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27" w:rsidRPr="00EF7940" w:rsidRDefault="00605B27" w:rsidP="00605B27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color w:val="000000"/>
        </w:rPr>
      </w:pPr>
      <w:r w:rsidRPr="00EF7940">
        <w:rPr>
          <w:b/>
          <w:color w:val="000000"/>
        </w:rPr>
        <w:t>УТВЕРЖДАЮ</w:t>
      </w:r>
    </w:p>
    <w:p w:rsidR="00306039" w:rsidRDefault="00DE3F20" w:rsidP="00605B27">
      <w:pPr>
        <w:ind w:left="9923"/>
        <w:rPr>
          <w:u w:val="single"/>
        </w:rPr>
      </w:pPr>
      <w:r>
        <w:rPr>
          <w:u w:val="single"/>
        </w:rPr>
        <w:t>И.о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лавного</w:t>
      </w:r>
      <w:r w:rsidR="00306039">
        <w:rPr>
          <w:u w:val="single"/>
        </w:rPr>
        <w:t xml:space="preserve"> врач</w:t>
      </w:r>
      <w:r>
        <w:rPr>
          <w:u w:val="single"/>
        </w:rPr>
        <w:t>а</w:t>
      </w:r>
      <w:r w:rsidR="00306039">
        <w:rPr>
          <w:u w:val="single"/>
        </w:rPr>
        <w:t xml:space="preserve"> </w:t>
      </w:r>
    </w:p>
    <w:p w:rsidR="00605B27" w:rsidRPr="00EF7940" w:rsidRDefault="00605B27" w:rsidP="00605B27">
      <w:pPr>
        <w:ind w:left="9923"/>
        <w:rPr>
          <w:u w:val="single"/>
        </w:rPr>
      </w:pP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="00306039">
        <w:rPr>
          <w:u w:val="single"/>
        </w:rPr>
        <w:t xml:space="preserve">КГП «Районная больница района </w:t>
      </w:r>
      <w:proofErr w:type="spellStart"/>
      <w:r w:rsidR="00306039">
        <w:rPr>
          <w:u w:val="single"/>
        </w:rPr>
        <w:t>Беимбета</w:t>
      </w:r>
      <w:proofErr w:type="spellEnd"/>
      <w:r w:rsidR="00306039">
        <w:rPr>
          <w:u w:val="single"/>
        </w:rPr>
        <w:t xml:space="preserve"> </w:t>
      </w:r>
      <w:proofErr w:type="spellStart"/>
      <w:r w:rsidR="00306039">
        <w:rPr>
          <w:u w:val="single"/>
        </w:rPr>
        <w:t>Майлина</w:t>
      </w:r>
      <w:proofErr w:type="spellEnd"/>
      <w:proofErr w:type="gramStart"/>
      <w:r w:rsidRPr="00EF7940">
        <w:rPr>
          <w:u w:val="single"/>
        </w:rPr>
        <w:t>»</w:t>
      </w:r>
      <w:r w:rsidR="00306039">
        <w:rPr>
          <w:u w:val="single"/>
        </w:rPr>
        <w:t>У</w:t>
      </w:r>
      <w:proofErr w:type="gramEnd"/>
      <w:r w:rsidR="00306039">
        <w:rPr>
          <w:u w:val="single"/>
        </w:rPr>
        <w:t>ЗАКО</w:t>
      </w:r>
    </w:p>
    <w:p w:rsidR="00605B27" w:rsidRPr="00EF7940" w:rsidRDefault="00557C4F" w:rsidP="00605B27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Запаров</w:t>
      </w:r>
      <w:proofErr w:type="spellEnd"/>
      <w:r>
        <w:rPr>
          <w:i/>
          <w:color w:val="000000"/>
          <w:u w:val="single"/>
        </w:rPr>
        <w:t xml:space="preserve"> М.Ж. </w:t>
      </w:r>
      <w:r w:rsidR="00605B27" w:rsidRPr="00EF7940">
        <w:rPr>
          <w:i/>
          <w:color w:val="000000"/>
          <w:u w:val="single"/>
        </w:rPr>
        <w:t>Ф.И.О.</w:t>
      </w:r>
    </w:p>
    <w:p w:rsidR="00605B27" w:rsidRPr="00EF7940" w:rsidRDefault="00605B27" w:rsidP="00605B27">
      <w:pPr>
        <w:ind w:left="9923"/>
        <w:rPr>
          <w:i/>
          <w:sz w:val="20"/>
          <w:szCs w:val="20"/>
        </w:rPr>
      </w:pPr>
      <w:r w:rsidRPr="00EF7940">
        <w:rPr>
          <w:i/>
          <w:sz w:val="20"/>
          <w:szCs w:val="20"/>
        </w:rPr>
        <w:t xml:space="preserve"> (подпись)</w:t>
      </w:r>
    </w:p>
    <w:p w:rsidR="00557C4F" w:rsidRDefault="00557C4F" w:rsidP="00557C4F">
      <w:pPr>
        <w:jc w:val="center"/>
        <w:rPr>
          <w:b/>
        </w:rPr>
      </w:pPr>
    </w:p>
    <w:p w:rsidR="00557C4F" w:rsidRDefault="00557C4F" w:rsidP="00557C4F">
      <w:pPr>
        <w:jc w:val="center"/>
        <w:rPr>
          <w:b/>
        </w:rPr>
      </w:pPr>
      <w:r>
        <w:rPr>
          <w:b/>
        </w:rPr>
        <w:t>Информация о медицинской технике</w:t>
      </w:r>
    </w:p>
    <w:p w:rsidR="00557C4F" w:rsidRPr="00E1547A" w:rsidRDefault="00557C4F" w:rsidP="00557C4F">
      <w:pPr>
        <w:rPr>
          <w:rFonts w:asciiTheme="minorHAnsi" w:hAnsiTheme="minorHAnsi" w:cstheme="minorHAnsi"/>
        </w:rPr>
      </w:pPr>
    </w:p>
    <w:tbl>
      <w:tblPr>
        <w:tblW w:w="15127" w:type="dxa"/>
        <w:tblInd w:w="-289" w:type="dxa"/>
        <w:tblLayout w:type="fixed"/>
        <w:tblLook w:val="0000"/>
      </w:tblPr>
      <w:tblGrid>
        <w:gridCol w:w="850"/>
        <w:gridCol w:w="285"/>
        <w:gridCol w:w="283"/>
        <w:gridCol w:w="3078"/>
        <w:gridCol w:w="236"/>
        <w:gridCol w:w="223"/>
        <w:gridCol w:w="149"/>
        <w:gridCol w:w="2551"/>
        <w:gridCol w:w="5670"/>
        <w:gridCol w:w="243"/>
        <w:gridCol w:w="1559"/>
      </w:tblGrid>
      <w:tr w:rsidR="00557C4F" w:rsidRPr="006A4883" w:rsidTr="006E4FD3">
        <w:trPr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57C4F" w:rsidRPr="006A4883" w:rsidRDefault="00557C4F" w:rsidP="006E4FD3">
            <w:pPr>
              <w:snapToGrid w:val="0"/>
              <w:rPr>
                <w:b/>
              </w:rPr>
            </w:pPr>
            <w:r w:rsidRPr="006A4883">
              <w:br w:type="page"/>
            </w:r>
            <w:r w:rsidRPr="006A4883">
              <w:rPr>
                <w:b/>
              </w:rPr>
              <w:t xml:space="preserve">№ </w:t>
            </w:r>
            <w:proofErr w:type="spellStart"/>
            <w:proofErr w:type="gramStart"/>
            <w:r w:rsidRPr="006A4883">
              <w:rPr>
                <w:b/>
              </w:rPr>
              <w:t>п</w:t>
            </w:r>
            <w:proofErr w:type="spellEnd"/>
            <w:proofErr w:type="gramEnd"/>
            <w:r w:rsidRPr="006A4883">
              <w:rPr>
                <w:b/>
              </w:rPr>
              <w:t>/</w:t>
            </w:r>
            <w:proofErr w:type="spellStart"/>
            <w:r w:rsidRPr="006A4883">
              <w:rPr>
                <w:b/>
              </w:rPr>
              <w:t>п</w:t>
            </w:r>
            <w:proofErr w:type="spellEnd"/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57C4F" w:rsidRPr="006A4883" w:rsidRDefault="00557C4F" w:rsidP="006E4FD3">
            <w:pPr>
              <w:tabs>
                <w:tab w:val="left" w:pos="450"/>
              </w:tabs>
              <w:snapToGrid w:val="0"/>
              <w:jc w:val="center"/>
              <w:rPr>
                <w:b/>
              </w:rPr>
            </w:pPr>
            <w:r w:rsidRPr="006A4883">
              <w:rPr>
                <w:b/>
              </w:rPr>
              <w:t>Критерии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57C4F" w:rsidRPr="006A4883" w:rsidRDefault="00557C4F" w:rsidP="006E4FD3">
            <w:pPr>
              <w:tabs>
                <w:tab w:val="left" w:pos="450"/>
              </w:tabs>
              <w:snapToGrid w:val="0"/>
              <w:jc w:val="center"/>
              <w:rPr>
                <w:b/>
              </w:rPr>
            </w:pPr>
            <w:r w:rsidRPr="006A4883">
              <w:rPr>
                <w:b/>
              </w:rPr>
              <w:t>Описание</w:t>
            </w:r>
          </w:p>
        </w:tc>
      </w:tr>
      <w:tr w:rsidR="00557C4F" w:rsidRPr="00D07B4D" w:rsidTr="006E4FD3">
        <w:trPr>
          <w:trHeight w:val="10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tabs>
                <w:tab w:val="left" w:pos="450"/>
              </w:tabs>
              <w:snapToGrid w:val="0"/>
              <w:jc w:val="center"/>
              <w:rPr>
                <w:b/>
              </w:rPr>
            </w:pPr>
            <w:r w:rsidRPr="006A4883">
              <w:rPr>
                <w:b/>
              </w:rPr>
              <w:t>1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Pr="00997C73" w:rsidRDefault="00557C4F" w:rsidP="006E4FD3">
            <w:pPr>
              <w:widowControl w:val="0"/>
              <w:jc w:val="both"/>
              <w:rPr>
                <w:b/>
              </w:rPr>
            </w:pPr>
            <w:r w:rsidRPr="006A4883">
              <w:rPr>
                <w:b/>
              </w:rPr>
              <w:t>Наим</w:t>
            </w:r>
            <w:r>
              <w:rPr>
                <w:b/>
              </w:rPr>
              <w:t xml:space="preserve">енование медицинской техники </w:t>
            </w:r>
            <w:r w:rsidRPr="006A4883">
              <w:rPr>
                <w:i/>
              </w:rPr>
              <w:t>(в соответств</w:t>
            </w:r>
            <w:r>
              <w:rPr>
                <w:i/>
              </w:rPr>
              <w:t>ии с государственным реестром медицинских изделий,</w:t>
            </w:r>
            <w:r w:rsidRPr="006A4883">
              <w:rPr>
                <w:i/>
              </w:rPr>
              <w:t xml:space="preserve"> с указанием модели, наименования производителя, страны)</w:t>
            </w:r>
            <w:r>
              <w:rPr>
                <w:i/>
              </w:rPr>
              <w:t>.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A5294A" w:rsidRDefault="00557C4F" w:rsidP="005870F3">
            <w:pPr>
              <w:pStyle w:val="Default"/>
              <w:rPr>
                <w:rFonts w:ascii="Times New Roman" w:hAnsi="Times New Roman" w:cs="Times New Roman"/>
                <w:bCs/>
                <w:color w:val="auto"/>
                <w:szCs w:val="22"/>
                <w:shd w:val="clear" w:color="auto" w:fill="FFFFFF"/>
              </w:rPr>
            </w:pPr>
            <w:r w:rsidRPr="00A5294A">
              <w:rPr>
                <w:rFonts w:ascii="Times New Roman" w:hAnsi="Times New Roman" w:cs="Times New Roman"/>
                <w:bCs/>
                <w:color w:val="auto"/>
                <w:szCs w:val="22"/>
                <w:shd w:val="clear" w:color="auto" w:fill="FFFFFF"/>
              </w:rPr>
              <w:t xml:space="preserve">Кровать </w:t>
            </w:r>
            <w:proofErr w:type="spellStart"/>
            <w:r w:rsidRPr="00A5294A">
              <w:rPr>
                <w:rFonts w:ascii="Times New Roman" w:hAnsi="Times New Roman" w:cs="Times New Roman"/>
                <w:bCs/>
                <w:color w:val="auto"/>
                <w:szCs w:val="22"/>
                <w:shd w:val="clear" w:color="auto" w:fill="FFFFFF"/>
              </w:rPr>
              <w:t>медицинская</w:t>
            </w:r>
            <w:r w:rsidR="005870F3">
              <w:rPr>
                <w:rFonts w:ascii="Times New Roman" w:hAnsi="Times New Roman" w:cs="Times New Roman"/>
                <w:bCs/>
                <w:color w:val="auto"/>
                <w:szCs w:val="22"/>
                <w:shd w:val="clear" w:color="auto" w:fill="FFFFFF"/>
              </w:rPr>
              <w:t>многофункциональная</w:t>
            </w:r>
            <w:proofErr w:type="spellEnd"/>
          </w:p>
          <w:p w:rsidR="00557C4F" w:rsidRPr="00264A37" w:rsidRDefault="00557C4F" w:rsidP="006E4FD3">
            <w:pPr>
              <w:rPr>
                <w:color w:val="000000"/>
                <w:lang w:eastAsia="en-US"/>
              </w:rPr>
            </w:pPr>
          </w:p>
        </w:tc>
      </w:tr>
      <w:tr w:rsidR="00557C4F" w:rsidRPr="006A4883" w:rsidTr="006E4FD3">
        <w:trPr>
          <w:trHeight w:val="61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  <w:r w:rsidRPr="006A4883">
              <w:rPr>
                <w:b/>
              </w:rPr>
              <w:t>2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  <w:r w:rsidRPr="006A4883">
              <w:rPr>
                <w:b/>
              </w:rPr>
              <w:t>Требования к комплектации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i/>
              </w:rPr>
            </w:pPr>
            <w:r w:rsidRPr="006A4883">
              <w:rPr>
                <w:i/>
              </w:rPr>
              <w:t>№</w:t>
            </w:r>
          </w:p>
          <w:p w:rsidR="00557C4F" w:rsidRPr="006A4883" w:rsidRDefault="00557C4F" w:rsidP="006E4FD3">
            <w:pPr>
              <w:jc w:val="center"/>
              <w:rPr>
                <w:i/>
              </w:rPr>
            </w:pPr>
            <w:proofErr w:type="spellStart"/>
            <w:proofErr w:type="gramStart"/>
            <w:r w:rsidRPr="006A4883">
              <w:rPr>
                <w:i/>
              </w:rPr>
              <w:t>п</w:t>
            </w:r>
            <w:proofErr w:type="spellEnd"/>
            <w:proofErr w:type="gramEnd"/>
            <w:r w:rsidRPr="006A4883">
              <w:rPr>
                <w:i/>
              </w:rPr>
              <w:t>/</w:t>
            </w:r>
            <w:proofErr w:type="spellStart"/>
            <w:r w:rsidRPr="006A4883">
              <w:rPr>
                <w:i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left="-97" w:right="-86"/>
              <w:jc w:val="center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  <w:proofErr w:type="gramStart"/>
            <w:r>
              <w:rPr>
                <w:i/>
              </w:rPr>
              <w:t>комплектующего</w:t>
            </w:r>
            <w:proofErr w:type="gramEnd"/>
            <w:r>
              <w:rPr>
                <w:i/>
              </w:rPr>
              <w:t xml:space="preserve"> к медицинской технике</w:t>
            </w:r>
            <w:r w:rsidRPr="006A4883">
              <w:rPr>
                <w:i/>
              </w:rPr>
              <w:t xml:space="preserve"> (в соответств</w:t>
            </w:r>
            <w:r>
              <w:rPr>
                <w:i/>
              </w:rPr>
              <w:t>ии с государственным реестром медицинских изделий</w:t>
            </w:r>
            <w:r w:rsidRPr="006A4883">
              <w:rPr>
                <w:i/>
              </w:rPr>
              <w:t>)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left="-97" w:right="-86"/>
              <w:jc w:val="center"/>
              <w:rPr>
                <w:i/>
              </w:rPr>
            </w:pPr>
            <w:r>
              <w:rPr>
                <w:i/>
                <w:lang w:eastAsia="zh-CN"/>
              </w:rPr>
              <w:t xml:space="preserve">Модель и (или) </w:t>
            </w:r>
            <w:r w:rsidRPr="006A4883">
              <w:rPr>
                <w:i/>
                <w:lang w:eastAsia="zh-CN"/>
              </w:rPr>
              <w:t>марка, каталожный номер, краткая техническая ха</w:t>
            </w:r>
            <w:r>
              <w:rPr>
                <w:i/>
                <w:lang w:eastAsia="zh-CN"/>
              </w:rPr>
              <w:t xml:space="preserve">рактеристика </w:t>
            </w:r>
            <w:proofErr w:type="gramStart"/>
            <w:r>
              <w:rPr>
                <w:i/>
                <w:lang w:eastAsia="zh-CN"/>
              </w:rPr>
              <w:t>комплектующего</w:t>
            </w:r>
            <w:proofErr w:type="gramEnd"/>
            <w:r>
              <w:rPr>
                <w:i/>
                <w:lang w:eastAsia="zh-CN"/>
              </w:rPr>
              <w:t xml:space="preserve"> к медицинской технике.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left="-97" w:right="-86"/>
              <w:jc w:val="center"/>
              <w:rPr>
                <w:i/>
              </w:rPr>
            </w:pPr>
            <w:r w:rsidRPr="006A4883">
              <w:rPr>
                <w:i/>
              </w:rPr>
              <w:t>Требуемое количество</w:t>
            </w:r>
          </w:p>
          <w:p w:rsidR="00557C4F" w:rsidRPr="006A4883" w:rsidRDefault="00557C4F" w:rsidP="006E4FD3">
            <w:pPr>
              <w:ind w:left="-97" w:right="-86"/>
              <w:jc w:val="center"/>
              <w:rPr>
                <w:i/>
              </w:rPr>
            </w:pPr>
            <w:r w:rsidRPr="006A4883">
              <w:rPr>
                <w:i/>
              </w:rPr>
              <w:t>(с указанием единицы измерения)</w:t>
            </w:r>
          </w:p>
        </w:tc>
      </w:tr>
      <w:tr w:rsidR="00557C4F" w:rsidRPr="006A4883" w:rsidTr="006E4FD3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4F" w:rsidRPr="006A4883" w:rsidRDefault="00557C4F" w:rsidP="006E4FD3">
            <w:pPr>
              <w:snapToGrid w:val="0"/>
              <w:rPr>
                <w:i/>
              </w:rPr>
            </w:pPr>
            <w:r>
              <w:rPr>
                <w:i/>
              </w:rPr>
              <w:t>Комплектующие:</w:t>
            </w:r>
          </w:p>
        </w:tc>
      </w:tr>
      <w:tr w:rsidR="00557C4F" w:rsidRPr="006A4883" w:rsidTr="006E4FD3">
        <w:trPr>
          <w:trHeight w:val="274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BA008B" w:rsidRDefault="00557C4F" w:rsidP="006E4FD3">
            <w:pPr>
              <w:jc w:val="center"/>
              <w:rPr>
                <w:highlight w:val="yellow"/>
              </w:rPr>
            </w:pPr>
            <w:r w:rsidRPr="00A5294A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Pr="00A5294A" w:rsidRDefault="00557C4F" w:rsidP="006E4FD3">
            <w:pPr>
              <w:pStyle w:val="a9"/>
              <w:rPr>
                <w:i/>
                <w:highlight w:val="yellow"/>
              </w:rPr>
            </w:pPr>
            <w:r w:rsidRPr="00A5294A">
              <w:t>Ложе с секциями (основание кроватей)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Pr="00F228E6" w:rsidRDefault="00557C4F" w:rsidP="006E4FD3">
            <w:pPr>
              <w:ind w:firstLine="567"/>
              <w:jc w:val="both"/>
            </w:pPr>
            <w:r w:rsidRPr="00F228E6">
              <w:t xml:space="preserve">Кровать медицинская функциональная регулируемая, </w:t>
            </w:r>
            <w:r>
              <w:t xml:space="preserve">должна быть </w:t>
            </w:r>
            <w:r w:rsidRPr="00F228E6">
              <w:t xml:space="preserve">предназначена для размещения больного в условиях повышенной комфортности в стационарных лечебных учреждениях. Ложе кровати </w:t>
            </w:r>
            <w:r>
              <w:t>должно быть</w:t>
            </w:r>
            <w:r w:rsidRPr="00F228E6">
              <w:t xml:space="preserve"> </w:t>
            </w:r>
            <w:proofErr w:type="spellStart"/>
            <w:r w:rsidRPr="00F228E6">
              <w:t>четырехсекционным</w:t>
            </w:r>
            <w:proofErr w:type="spellEnd"/>
            <w:r w:rsidRPr="00F228E6">
              <w:t xml:space="preserve"> из стального листа толщиной </w:t>
            </w:r>
            <w:r>
              <w:t xml:space="preserve">не менее </w:t>
            </w:r>
            <w:r w:rsidRPr="00F228E6">
              <w:t xml:space="preserve">1 мм с перфорацией, покрытого </w:t>
            </w:r>
            <w:proofErr w:type="spellStart"/>
            <w:r w:rsidRPr="00F228E6">
              <w:t>ударопрочной</w:t>
            </w:r>
            <w:proofErr w:type="spellEnd"/>
            <w:r w:rsidRPr="00F228E6">
              <w:t xml:space="preserve"> эпоксидной эмалью, с тремя регулируемыми секциями. Кровать</w:t>
            </w:r>
            <w:r>
              <w:t xml:space="preserve"> должна быть </w:t>
            </w:r>
            <w:r w:rsidRPr="00F228E6">
              <w:t xml:space="preserve">оснащена функцией электрической регулировкой спинной и бедренной секций, ложа в </w:t>
            </w:r>
            <w:r w:rsidRPr="00F228E6">
              <w:lastRenderedPageBreak/>
              <w:t xml:space="preserve">сторону головы и в сторону ног электроприводом, а также имеет регулировку высоты электроприводом, которая осуществляется с помощью навесного пульта управления, с 10-тью  кнопками: Регулировка высоты  вверх/вниз, регулировка угла наклона  спинной секции вверх/вниз, регулировка бедренной секции вверх/вниз, одновременная регулировка Спинной и бедренной секции вверх/вниз, регулировка продольных  наклонов </w:t>
            </w:r>
            <w:proofErr w:type="spellStart"/>
            <w:r w:rsidRPr="00F228E6">
              <w:t>Тренделенбург</w:t>
            </w:r>
            <w:proofErr w:type="spellEnd"/>
            <w:r w:rsidRPr="00F228E6">
              <w:t>/</w:t>
            </w:r>
            <w:proofErr w:type="spellStart"/>
            <w:r w:rsidRPr="00F228E6">
              <w:t>АнтиТренделенбург</w:t>
            </w:r>
            <w:proofErr w:type="spellEnd"/>
            <w:r w:rsidRPr="00F228E6">
              <w:t xml:space="preserve">.  Кровать </w:t>
            </w:r>
            <w:r>
              <w:t>должна быть</w:t>
            </w:r>
            <w:r w:rsidRPr="00F228E6">
              <w:t xml:space="preserve"> легкой и маневренной, обеспечивая </w:t>
            </w:r>
            <w:proofErr w:type="gramStart"/>
            <w:r w:rsidRPr="00F228E6">
              <w:t>максимальный</w:t>
            </w:r>
            <w:proofErr w:type="gramEnd"/>
            <w:r w:rsidRPr="00F228E6">
              <w:t xml:space="preserve"> комфортной. </w:t>
            </w:r>
          </w:p>
          <w:p w:rsidR="00557C4F" w:rsidRPr="00F228E6" w:rsidRDefault="00557C4F" w:rsidP="006E4FD3">
            <w:pPr>
              <w:ind w:firstLine="567"/>
              <w:jc w:val="both"/>
              <w:rPr>
                <w:i/>
              </w:rPr>
            </w:pPr>
            <w:r w:rsidRPr="00F228E6">
              <w:t xml:space="preserve"> </w:t>
            </w:r>
            <w:r w:rsidRPr="00F228E6">
              <w:rPr>
                <w:i/>
              </w:rPr>
              <w:t xml:space="preserve">Технические характеристики: 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>Габариты кровати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228E6">
              <w:rPr>
                <w:rFonts w:ascii="Times New Roman" w:hAnsi="Times New Roman"/>
                <w:sz w:val="24"/>
                <w:szCs w:val="24"/>
              </w:rPr>
              <w:t>ДхШ</w:t>
            </w:r>
            <w:proofErr w:type="spellEnd"/>
            <w:r w:rsidRPr="00F228E6">
              <w:rPr>
                <w:rFonts w:ascii="Times New Roman" w:hAnsi="Times New Roman"/>
                <w:sz w:val="24"/>
                <w:szCs w:val="24"/>
              </w:rPr>
              <w:t>) 2130х1000  мм;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 xml:space="preserve">Габариты ложа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28E6">
              <w:rPr>
                <w:rFonts w:ascii="Times New Roman" w:hAnsi="Times New Roman"/>
                <w:sz w:val="24"/>
                <w:szCs w:val="24"/>
              </w:rPr>
              <w:t>ДхШ</w:t>
            </w:r>
            <w:proofErr w:type="spellEnd"/>
            <w:r w:rsidRPr="00F228E6">
              <w:rPr>
                <w:rFonts w:ascii="Times New Roman" w:hAnsi="Times New Roman"/>
                <w:sz w:val="24"/>
                <w:szCs w:val="24"/>
              </w:rPr>
              <w:t xml:space="preserve">) 1930х900 мм; 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 xml:space="preserve">Высота кровати с головным торцом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 xml:space="preserve"> - от 820  до  1215мм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 xml:space="preserve">Высота ложа над уровнем пола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 xml:space="preserve">- от  420 до 815мм; 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 xml:space="preserve">Габаритные размеры ножной торцевой спинки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228E6">
              <w:rPr>
                <w:rFonts w:ascii="Times New Roman" w:hAnsi="Times New Roman"/>
                <w:sz w:val="24"/>
                <w:szCs w:val="24"/>
              </w:rPr>
              <w:t>ДхВ</w:t>
            </w:r>
            <w:proofErr w:type="spellEnd"/>
            <w:r w:rsidRPr="00F228E6">
              <w:rPr>
                <w:rFonts w:ascii="Times New Roman" w:hAnsi="Times New Roman"/>
                <w:sz w:val="24"/>
                <w:szCs w:val="24"/>
              </w:rPr>
              <w:t xml:space="preserve">)  - 795х400 мм; 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>Габаритные размеры головной торцевой спинки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228E6">
              <w:rPr>
                <w:rFonts w:ascii="Times New Roman" w:hAnsi="Times New Roman"/>
                <w:sz w:val="24"/>
                <w:szCs w:val="24"/>
              </w:rPr>
              <w:t>ДхВ</w:t>
            </w:r>
            <w:proofErr w:type="spellEnd"/>
            <w:r w:rsidRPr="00F228E6">
              <w:rPr>
                <w:rFonts w:ascii="Times New Roman" w:hAnsi="Times New Roman"/>
                <w:sz w:val="24"/>
                <w:szCs w:val="24"/>
              </w:rPr>
              <w:t xml:space="preserve">)  - 795х400 мм; 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>Угол наклона спинной секции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 менее 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 xml:space="preserve"> -  от 0 до 70 градусов.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>Размер спинной секции - 800*900 мм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 xml:space="preserve">Количество отверстий на спинной секции, обеспечивающих циркуляцию воздуха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>–52 штук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>Размер тазовой секции - 230*900 мм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 xml:space="preserve">Количество отверстий на тазовой секции, обеспечивающих циркуляцию воздуха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>–14 штук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>Угол наклона бедренной секции - от  0 до  40 градусов.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lastRenderedPageBreak/>
              <w:t>Размер бедренной секции - 230*900 мм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>Количество отверстий на бедренной секции, обеспечивающих циркуляцию воздуха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 xml:space="preserve"> –14 штук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>Размер ножной секции - 575*900 мм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 xml:space="preserve">Количество отверстий на ножной секции, обеспечивающих циркуляцию воздуха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>–38 штук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>Угол наклона ложа в сторону головы -  16 градусов.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 xml:space="preserve">Угол наклона ложа в сторону ног </w:t>
            </w: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>-  16 градусов.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 xml:space="preserve">Вес изделия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 xml:space="preserve">130кг; 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 xml:space="preserve">Вес брутто изделия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 xml:space="preserve">230 кг. 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 xml:space="preserve">Безопасная рабочая нагрузка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 xml:space="preserve">250 кг; </w:t>
            </w:r>
          </w:p>
          <w:p w:rsidR="00557C4F" w:rsidRPr="00F228E6" w:rsidRDefault="00557C4F" w:rsidP="00557C4F">
            <w:pPr>
              <w:pStyle w:val="af1"/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8E6">
              <w:rPr>
                <w:rFonts w:ascii="Times New Roman" w:hAnsi="Times New Roman"/>
                <w:sz w:val="24"/>
                <w:szCs w:val="24"/>
              </w:rPr>
              <w:t xml:space="preserve">Максимальная нагрузка на устройство </w:t>
            </w:r>
            <w:proofErr w:type="gramStart"/>
            <w:r w:rsidRPr="00F228E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22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28E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F228E6">
              <w:rPr>
                <w:rFonts w:ascii="Times New Roman" w:hAnsi="Times New Roman"/>
                <w:sz w:val="24"/>
                <w:szCs w:val="24"/>
              </w:rPr>
              <w:t xml:space="preserve"> поднятии пациента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F228E6">
              <w:rPr>
                <w:rFonts w:ascii="Times New Roman" w:hAnsi="Times New Roman"/>
                <w:sz w:val="24"/>
                <w:szCs w:val="24"/>
              </w:rPr>
              <w:t xml:space="preserve">-  60 кг </w:t>
            </w:r>
          </w:p>
          <w:p w:rsidR="00557C4F" w:rsidRPr="00BA008B" w:rsidRDefault="00557C4F" w:rsidP="006E4FD3">
            <w:pPr>
              <w:ind w:firstLine="462"/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264A37" w:rsidRDefault="00557C4F" w:rsidP="006E4FD3">
            <w:pPr>
              <w:jc w:val="center"/>
              <w:rPr>
                <w:i/>
              </w:rPr>
            </w:pPr>
            <w:r>
              <w:lastRenderedPageBreak/>
              <w:t>1</w:t>
            </w:r>
            <w:r w:rsidRPr="00264A37">
              <w:t>ш</w:t>
            </w:r>
            <w:r>
              <w:t>т.</w:t>
            </w:r>
          </w:p>
        </w:tc>
      </w:tr>
      <w:tr w:rsidR="00557C4F" w:rsidRPr="006A4883" w:rsidTr="006E4FD3">
        <w:trPr>
          <w:trHeight w:val="274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264A37" w:rsidRDefault="00557C4F" w:rsidP="006E4FD3">
            <w:pPr>
              <w:snapToGrid w:val="0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Pr="00A5294A" w:rsidRDefault="00557C4F" w:rsidP="006E4FD3">
            <w:pPr>
              <w:pStyle w:val="a9"/>
            </w:pPr>
            <w:r w:rsidRPr="00A5294A">
              <w:t>Каркас (рама)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Pr="00264A37" w:rsidRDefault="00557C4F" w:rsidP="006E4FD3">
            <w:pPr>
              <w:shd w:val="clear" w:color="auto" w:fill="FFFFFF"/>
              <w:spacing w:before="100" w:beforeAutospacing="1"/>
              <w:jc w:val="both"/>
            </w:pPr>
            <w:r>
              <w:t xml:space="preserve">Каркас должна быть выполнен из стального профиля с нанесением экологического чистого полимерно-порошкового покрытия, </w:t>
            </w:r>
            <w:proofErr w:type="gramStart"/>
            <w:r>
              <w:t>устойчивое</w:t>
            </w:r>
            <w:proofErr w:type="gramEnd"/>
            <w:r>
              <w:t xml:space="preserve"> к дезинфицирующим средствам. Наличие в раме кровати отверстия для установки </w:t>
            </w:r>
            <w:proofErr w:type="spellStart"/>
            <w:r>
              <w:t>инфузионной</w:t>
            </w:r>
            <w:proofErr w:type="spellEnd"/>
            <w:r>
              <w:t xml:space="preserve"> стойки. Сечение</w:t>
            </w:r>
            <w:r>
              <w:rPr>
                <w:spacing w:val="49"/>
              </w:rPr>
              <w:t xml:space="preserve"> </w:t>
            </w:r>
            <w:r>
              <w:t xml:space="preserve">вертикальных стоек, на которых установлено ложе -   40х40  мм. Сечение металлической трубы по периметру ложа   -  40х20 мм, опорная рама выполнена из 4-х угольного стального профиля особой формы и жесткости. Для большой прочности ножки кровати должны быть скреплены между собой специальным усилительным элементом (планка). </w:t>
            </w:r>
            <w:r w:rsidRPr="007374DF">
              <w:t xml:space="preserve">Жесткость и надежность конструкции кровати </w:t>
            </w:r>
            <w:r>
              <w:t xml:space="preserve">должна </w:t>
            </w:r>
            <w:r w:rsidRPr="007374DF">
              <w:t>обеспечива</w:t>
            </w:r>
            <w:r>
              <w:t>ть</w:t>
            </w:r>
            <w:r w:rsidRPr="007374DF">
              <w:t xml:space="preserve"> прямоугольн</w:t>
            </w:r>
            <w:r>
              <w:t>ую</w:t>
            </w:r>
            <w:r w:rsidRPr="007374DF">
              <w:t xml:space="preserve"> сварн</w:t>
            </w:r>
            <w:r>
              <w:t>ую раму</w:t>
            </w:r>
            <w:r w:rsidRPr="007374DF">
              <w:t xml:space="preserve">, на которой закреплено ложе кровати при помощи механизмов регулировки высоты. Рама </w:t>
            </w:r>
            <w:r>
              <w:t xml:space="preserve">должна быть </w:t>
            </w:r>
            <w:r w:rsidRPr="007374DF">
              <w:t xml:space="preserve">выполнена из металлической трубы прямоугольной </w:t>
            </w:r>
            <w:r w:rsidRPr="007374DF">
              <w:lastRenderedPageBreak/>
              <w:t>формы, сечением 60*30 мм. Размеры рамы</w:t>
            </w:r>
            <w:r>
              <w:t xml:space="preserve"> не менее</w:t>
            </w:r>
            <w:r w:rsidRPr="007374DF">
              <w:t xml:space="preserve"> 1610*758 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264A37" w:rsidRDefault="00557C4F" w:rsidP="006E4FD3">
            <w:pPr>
              <w:jc w:val="center"/>
            </w:pPr>
            <w:r>
              <w:lastRenderedPageBreak/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557C4F" w:rsidRPr="006A4883" w:rsidTr="006E4FD3">
        <w:trPr>
          <w:trHeight w:val="274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Pr="00A5294A" w:rsidRDefault="00557C4F" w:rsidP="006E4FD3">
            <w:pPr>
              <w:pStyle w:val="a9"/>
            </w:pPr>
            <w:r w:rsidRPr="00A5294A">
              <w:t>Торцовые ограждения (головное и ножное)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Default="00557C4F" w:rsidP="006E4FD3">
            <w:pPr>
              <w:jc w:val="both"/>
            </w:pPr>
            <w:r>
              <w:t>Наличие двух</w:t>
            </w:r>
            <w:r w:rsidRPr="006D4337">
              <w:t xml:space="preserve"> боковых торцевых ограждений: головное и ножное. На головном и ножном торце</w:t>
            </w:r>
            <w:r>
              <w:t xml:space="preserve"> должны быть размещены </w:t>
            </w:r>
            <w:r w:rsidRPr="006D4337">
              <w:t>транспортировочные</w:t>
            </w:r>
            <w:r>
              <w:t xml:space="preserve"> рукоятки. Гнездо крепления торцевых панелей на раме кровати оснащено дополнительным штырем, входящим </w:t>
            </w:r>
            <w:proofErr w:type="gramStart"/>
            <w:r>
              <w:t>во внутрь</w:t>
            </w:r>
            <w:proofErr w:type="gramEnd"/>
            <w:r>
              <w:t xml:space="preserve"> торцевой панели, обеспечивая прочность конструкции при механическом воздействии. Торцевая панель должна фиксироваться к раме при помощи двух винтовых фиксаторов, оснащенных пластиковыми ручками. Посадочные места торцевых панелей имеют </w:t>
            </w:r>
            <w:proofErr w:type="spellStart"/>
            <w:r>
              <w:t>двухконторную</w:t>
            </w:r>
            <w:proofErr w:type="spellEnd"/>
            <w:r>
              <w:t xml:space="preserve"> конструкцию, что обеспечивает </w:t>
            </w:r>
            <w:proofErr w:type="spellStart"/>
            <w:r>
              <w:t>самопозиционирование</w:t>
            </w:r>
            <w:proofErr w:type="spellEnd"/>
            <w:r>
              <w:t xml:space="preserve"> панелей в момент установки, а также придает соединению повышенную прочность. Торцевые панели должны быть произведены методом литья под давлением с комбинацией нескольких цветов и армирования из трубы из нержавеющей стали. В головной секции  должны быть расположены эргономичные ручки для удобства персонала. </w:t>
            </w:r>
          </w:p>
          <w:p w:rsidR="00557C4F" w:rsidRDefault="00557C4F" w:rsidP="006E4FD3">
            <w:pPr>
              <w:shd w:val="clear" w:color="auto" w:fill="FFFFFF"/>
              <w:spacing w:before="100" w:beforeAutospacing="1"/>
              <w:jc w:val="both"/>
            </w:pPr>
            <w:r>
              <w:t xml:space="preserve">-Габаритные размеры </w:t>
            </w:r>
            <w:proofErr w:type="spellStart"/>
            <w:r>
              <w:t>ножной\головной</w:t>
            </w:r>
            <w:proofErr w:type="spellEnd"/>
            <w:r>
              <w:t xml:space="preserve"> торцевой спинки (</w:t>
            </w:r>
            <w:proofErr w:type="spellStart"/>
            <w:r>
              <w:t>ДхВ</w:t>
            </w:r>
            <w:proofErr w:type="spellEnd"/>
            <w:r>
              <w:t>)  - 795х400 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264A37" w:rsidRDefault="00557C4F" w:rsidP="006E4FD3">
            <w:pPr>
              <w:jc w:val="center"/>
            </w:pPr>
            <w:r>
              <w:t>1 шт.</w:t>
            </w:r>
          </w:p>
        </w:tc>
      </w:tr>
      <w:tr w:rsidR="00557C4F" w:rsidRPr="006A4883" w:rsidTr="006E4FD3">
        <w:trPr>
          <w:trHeight w:val="274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Pr="00A5294A" w:rsidRDefault="00557C4F" w:rsidP="006E4FD3">
            <w:pPr>
              <w:pStyle w:val="a9"/>
            </w:pPr>
            <w:r w:rsidRPr="002A7449">
              <w:t>Приводы (для кроватей с электроприводом) **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Pr="001451E4" w:rsidRDefault="00557C4F" w:rsidP="00557C4F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jc w:val="both"/>
            </w:pPr>
            <w:r w:rsidRPr="001451E4">
              <w:t xml:space="preserve">Регулировка секций </w:t>
            </w:r>
            <w:r>
              <w:t xml:space="preserve">должна </w:t>
            </w:r>
            <w:r w:rsidRPr="001451E4">
              <w:t xml:space="preserve">производиться при помощи пульта управления с 10-ю кнопками. Пульт управления оснащен </w:t>
            </w:r>
            <w:proofErr w:type="spellStart"/>
            <w:r w:rsidRPr="001451E4">
              <w:t>кранштейном</w:t>
            </w:r>
            <w:proofErr w:type="spellEnd"/>
            <w:r w:rsidRPr="001451E4">
              <w:t xml:space="preserve">  для крепления пульта на боковых ограждениях. Цвет пульта управления – серый.</w:t>
            </w:r>
          </w:p>
          <w:p w:rsidR="00557C4F" w:rsidRPr="001451E4" w:rsidRDefault="00557C4F" w:rsidP="00557C4F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jc w:val="both"/>
            </w:pPr>
            <w:r w:rsidRPr="001451E4">
              <w:t>Электрический привод регулировки высоты имеет мотор не менее 6000 Н</w:t>
            </w:r>
          </w:p>
          <w:p w:rsidR="00557C4F" w:rsidRPr="001451E4" w:rsidRDefault="00557C4F" w:rsidP="00557C4F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jc w:val="both"/>
            </w:pPr>
            <w:r w:rsidRPr="001451E4">
              <w:t>Максимальный уровень шума электрического привода регулировки высоты – не более 50дБ.</w:t>
            </w:r>
          </w:p>
          <w:p w:rsidR="00557C4F" w:rsidRPr="001451E4" w:rsidRDefault="00557C4F" w:rsidP="00557C4F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jc w:val="both"/>
            </w:pPr>
            <w:r w:rsidRPr="001451E4">
              <w:t xml:space="preserve"> Наличие батареи, для работы электроприводом в момент отсутствия электропитания, </w:t>
            </w:r>
            <w:proofErr w:type="gramStart"/>
            <w:r w:rsidRPr="001451E4">
              <w:t>при</w:t>
            </w:r>
            <w:proofErr w:type="gramEnd"/>
            <w:r w:rsidRPr="001451E4">
              <w:t xml:space="preserve"> </w:t>
            </w:r>
            <w:proofErr w:type="gramStart"/>
            <w:r w:rsidRPr="001451E4">
              <w:lastRenderedPageBreak/>
              <w:t>приведения</w:t>
            </w:r>
            <w:proofErr w:type="gramEnd"/>
            <w:r w:rsidRPr="001451E4">
              <w:t xml:space="preserve"> ложа кровати в исходное положение.</w:t>
            </w:r>
          </w:p>
          <w:p w:rsidR="00557C4F" w:rsidRPr="001451E4" w:rsidRDefault="00557C4F" w:rsidP="00557C4F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jc w:val="both"/>
              <w:rPr>
                <w:b/>
              </w:rPr>
            </w:pPr>
            <w:r w:rsidRPr="001451E4">
              <w:t xml:space="preserve"> Защита от поражения электрическим током – класс не менее I.</w:t>
            </w:r>
          </w:p>
          <w:p w:rsidR="00557C4F" w:rsidRDefault="00557C4F" w:rsidP="00557C4F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jc w:val="both"/>
            </w:pPr>
            <w:r w:rsidRPr="001451E4">
              <w:t xml:space="preserve"> Электропитание 220</w:t>
            </w:r>
            <w:r w:rsidRPr="001451E4">
              <w:rPr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jc w:val="center"/>
            </w:pPr>
            <w:r>
              <w:lastRenderedPageBreak/>
              <w:t>1 шт.</w:t>
            </w:r>
          </w:p>
        </w:tc>
      </w:tr>
      <w:tr w:rsidR="00557C4F" w:rsidRPr="006A4883" w:rsidTr="006E4FD3">
        <w:trPr>
          <w:trHeight w:val="274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264A37" w:rsidRDefault="00557C4F" w:rsidP="006E4FD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A5294A" w:rsidRDefault="00557C4F" w:rsidP="006E4FD3">
            <w:pPr>
              <w:pStyle w:val="a9"/>
            </w:pPr>
            <w:r w:rsidRPr="00A5294A">
              <w:t>Самоориентирующиеся колеса с блокировкой</w:t>
            </w:r>
          </w:p>
          <w:p w:rsidR="00557C4F" w:rsidRPr="00264A37" w:rsidRDefault="00557C4F" w:rsidP="006E4FD3">
            <w:pPr>
              <w:pStyle w:val="a9"/>
            </w:pPr>
            <w:r w:rsidRPr="00A5294A">
              <w:t>**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Default="00557C4F" w:rsidP="006E4FD3">
            <w:pPr>
              <w:shd w:val="clear" w:color="auto" w:fill="FFFFFF"/>
              <w:spacing w:before="100" w:beforeAutospacing="1"/>
              <w:jc w:val="both"/>
            </w:pPr>
            <w:r>
              <w:t>Колеса должны быть самоцентрирующиеся и проворачиваются относительно вертикальной оси кронштейна легко, без люфтов и заеданий, диаметром 125 мм. Материал колес: Пластик с ободом из антистатической резины. Кровать оснащена тормозной системой. Индивидуальный педальный тормоз на 4 –</w:t>
            </w:r>
            <w:proofErr w:type="spellStart"/>
            <w:r>
              <w:t>х</w:t>
            </w:r>
            <w:proofErr w:type="spellEnd"/>
            <w:r>
              <w:t xml:space="preserve">  колёсах.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264A37" w:rsidRDefault="00557C4F" w:rsidP="006E4FD3">
            <w:pPr>
              <w:jc w:val="center"/>
            </w:pPr>
            <w:r w:rsidRPr="00E72C02">
              <w:t>1 шт.</w:t>
            </w:r>
          </w:p>
        </w:tc>
      </w:tr>
      <w:tr w:rsidR="00557C4F" w:rsidRPr="006A4883" w:rsidTr="006E4FD3">
        <w:trPr>
          <w:trHeight w:val="274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264A37" w:rsidRDefault="00557C4F" w:rsidP="006E4FD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264A37" w:rsidRDefault="00557C4F" w:rsidP="006E4FD3">
            <w:pPr>
              <w:pStyle w:val="a9"/>
            </w:pPr>
            <w:r w:rsidRPr="00A5294A">
              <w:t>Боковые ограждения **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Default="00557C4F" w:rsidP="006E4FD3">
            <w:pPr>
              <w:shd w:val="clear" w:color="auto" w:fill="FFFFFF"/>
              <w:spacing w:before="100" w:beforeAutospacing="1"/>
              <w:ind w:firstLine="720"/>
              <w:jc w:val="both"/>
            </w:pPr>
            <w:r>
              <w:t xml:space="preserve">Должны быть </w:t>
            </w:r>
            <w:r>
              <w:rPr>
                <w:color w:val="000000"/>
              </w:rPr>
              <w:t xml:space="preserve">два опускающихся боковых ограждений, опускающиеся одним движением и обеспечивающие легкий перенос пациента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кровать, по одной с каждой стороны. Боковые ограждения </w:t>
            </w:r>
            <w:r>
              <w:t>должны быть</w:t>
            </w:r>
            <w:r>
              <w:rPr>
                <w:color w:val="000000"/>
              </w:rPr>
              <w:t xml:space="preserve"> выполнены из 3-х параллельных труб из нержавеющей стали диаметром 22 мм, с пластиковыми   ручками для захвата,  которые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разном положение удобно браться с разных сторон.  Расстояние между осями труб в боковых ограждениях 100 мм, исключающее возможное зажатие пациента. Высота боковых ограждений над уровнем ложа 340 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264A37" w:rsidRDefault="00557C4F" w:rsidP="006E4FD3">
            <w:pPr>
              <w:jc w:val="center"/>
            </w:pPr>
            <w:r>
              <w:t>1 шт.</w:t>
            </w:r>
          </w:p>
        </w:tc>
      </w:tr>
      <w:tr w:rsidR="00557C4F" w:rsidRPr="006A4883" w:rsidTr="006E4FD3">
        <w:trPr>
          <w:trHeight w:val="274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264A37" w:rsidRDefault="00557C4F" w:rsidP="006E4FD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A5294A" w:rsidRDefault="00557C4F" w:rsidP="006E4FD3">
            <w:pPr>
              <w:pStyle w:val="a9"/>
            </w:pPr>
            <w:r w:rsidRPr="00A5294A">
              <w:t>Секции: головная, промежуточная,</w:t>
            </w:r>
          </w:p>
          <w:p w:rsidR="00557C4F" w:rsidRDefault="00557C4F" w:rsidP="006E4FD3">
            <w:pPr>
              <w:pStyle w:val="a9"/>
            </w:pPr>
            <w:r w:rsidRPr="00A5294A">
              <w:t>тазобедренная, ножная **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Pr="007374DF" w:rsidRDefault="00557C4F" w:rsidP="006E4FD3">
            <w:pPr>
              <w:jc w:val="both"/>
            </w:pPr>
            <w:r w:rsidRPr="007374DF">
              <w:t xml:space="preserve">Спинная секция ложа </w:t>
            </w:r>
            <w:r>
              <w:t xml:space="preserve">должна быть </w:t>
            </w:r>
            <w:r w:rsidRPr="007374DF">
              <w:t xml:space="preserve">с вентиляционными отверстиями для обеспечения вентиляции, не менее – 52 </w:t>
            </w:r>
            <w:proofErr w:type="spellStart"/>
            <w:proofErr w:type="gramStart"/>
            <w:r w:rsidRPr="007374DF">
              <w:t>шт</w:t>
            </w:r>
            <w:proofErr w:type="spellEnd"/>
            <w:proofErr w:type="gramEnd"/>
            <w:r w:rsidRPr="007374DF">
              <w:t xml:space="preserve">  диаметром 18,5 мм. Тазобедренная секция</w:t>
            </w:r>
            <w:r>
              <w:t xml:space="preserve"> должна быть</w:t>
            </w:r>
            <w:r w:rsidRPr="007374DF">
              <w:t xml:space="preserve"> с вентиляционными отверстиями для обеспечения вентиляции, не менее -  14 </w:t>
            </w:r>
            <w:proofErr w:type="spellStart"/>
            <w:proofErr w:type="gramStart"/>
            <w:r w:rsidRPr="007374DF">
              <w:t>шт</w:t>
            </w:r>
            <w:proofErr w:type="spellEnd"/>
            <w:proofErr w:type="gramEnd"/>
            <w:r w:rsidRPr="007374DF">
              <w:t xml:space="preserve">  диаметром 18,5 мм. Бедренная секция </w:t>
            </w:r>
            <w:r>
              <w:t xml:space="preserve">должна быть </w:t>
            </w:r>
            <w:r w:rsidRPr="007374DF">
              <w:t xml:space="preserve">с вентиляционными отверстиями для обеспечения вентиляции, не менее -  14 </w:t>
            </w:r>
            <w:proofErr w:type="spellStart"/>
            <w:proofErr w:type="gramStart"/>
            <w:r w:rsidRPr="007374DF">
              <w:t>шт</w:t>
            </w:r>
            <w:proofErr w:type="spellEnd"/>
            <w:proofErr w:type="gramEnd"/>
            <w:r w:rsidRPr="007374DF">
              <w:t xml:space="preserve">  диаметром 18,5 мм. Ножная секция </w:t>
            </w:r>
            <w:r>
              <w:t xml:space="preserve">должна быть </w:t>
            </w:r>
            <w:r w:rsidRPr="007374DF">
              <w:t xml:space="preserve">с вентиляционными отверстиями для обеспечения вентиляции, не менее -  38 </w:t>
            </w:r>
            <w:proofErr w:type="spellStart"/>
            <w:proofErr w:type="gramStart"/>
            <w:r w:rsidRPr="007374DF">
              <w:t>шт</w:t>
            </w:r>
            <w:proofErr w:type="spellEnd"/>
            <w:proofErr w:type="gramEnd"/>
            <w:r w:rsidRPr="007374DF">
              <w:t xml:space="preserve">  диаметром </w:t>
            </w:r>
            <w:r w:rsidRPr="007374DF">
              <w:lastRenderedPageBreak/>
              <w:t xml:space="preserve">18,5 мм.  </w:t>
            </w:r>
          </w:p>
          <w:p w:rsidR="00557C4F" w:rsidRPr="007374DF" w:rsidRDefault="00557C4F" w:rsidP="006E4FD3">
            <w:pPr>
              <w:jc w:val="both"/>
            </w:pPr>
            <w:r>
              <w:t>-</w:t>
            </w:r>
            <w:r w:rsidRPr="007374DF">
              <w:t>Габаритные размеры спинной секции (Д*Ш) – 800*900 мм</w:t>
            </w:r>
          </w:p>
          <w:p w:rsidR="00557C4F" w:rsidRPr="007374DF" w:rsidRDefault="00557C4F" w:rsidP="006E4FD3">
            <w:pPr>
              <w:jc w:val="both"/>
            </w:pPr>
            <w:r>
              <w:t>-</w:t>
            </w:r>
            <w:r w:rsidRPr="007374DF">
              <w:t>Габаритные размеры тазовой секции (Д*Ш) – 230*900 мм</w:t>
            </w:r>
          </w:p>
          <w:p w:rsidR="00557C4F" w:rsidRPr="007374DF" w:rsidRDefault="00557C4F" w:rsidP="006E4FD3">
            <w:pPr>
              <w:jc w:val="both"/>
            </w:pPr>
            <w:r>
              <w:t>-</w:t>
            </w:r>
            <w:r w:rsidRPr="007374DF">
              <w:t>Габаритные размеры бедренной секции (Д*Ш) – 230*900 мм</w:t>
            </w:r>
          </w:p>
          <w:p w:rsidR="00557C4F" w:rsidRDefault="00557C4F" w:rsidP="006E4FD3">
            <w:pPr>
              <w:jc w:val="both"/>
            </w:pPr>
            <w:r>
              <w:t>-</w:t>
            </w:r>
            <w:r w:rsidRPr="007374DF">
              <w:t>Габаритные размеры ножной секции (Д*Ш) – 575*900 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4F" w:rsidRPr="00A5294A" w:rsidRDefault="00557C4F" w:rsidP="006E4FD3">
            <w:pPr>
              <w:jc w:val="center"/>
            </w:pPr>
            <w:r w:rsidRPr="00A5294A">
              <w:lastRenderedPageBreak/>
              <w:t>1 шт.</w:t>
            </w:r>
          </w:p>
        </w:tc>
      </w:tr>
      <w:tr w:rsidR="00557C4F" w:rsidRPr="006A4883" w:rsidTr="006E4FD3">
        <w:trPr>
          <w:trHeight w:val="274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264A37" w:rsidRDefault="00557C4F" w:rsidP="006E4FD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pStyle w:val="a9"/>
            </w:pPr>
            <w:r w:rsidRPr="00A5294A">
              <w:t xml:space="preserve">Стойка для </w:t>
            </w:r>
            <w:proofErr w:type="spellStart"/>
            <w:r w:rsidRPr="00A5294A">
              <w:t>инфузий</w:t>
            </w:r>
            <w:proofErr w:type="spellEnd"/>
            <w:r w:rsidRPr="00A5294A">
              <w:t xml:space="preserve"> встроенная**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Default="00557C4F" w:rsidP="006E4FD3">
            <w:pPr>
              <w:shd w:val="clear" w:color="auto" w:fill="FFFFFF"/>
              <w:spacing w:before="100" w:beforeAutospacing="1"/>
              <w:jc w:val="both"/>
            </w:pPr>
            <w:proofErr w:type="spellStart"/>
            <w:r>
              <w:t>Инфузионная</w:t>
            </w:r>
            <w:proofErr w:type="spellEnd"/>
            <w:r>
              <w:t xml:space="preserve"> стойка </w:t>
            </w:r>
            <w:proofErr w:type="gramStart"/>
            <w:r>
              <w:t>должна</w:t>
            </w:r>
            <w:proofErr w:type="gramEnd"/>
            <w:r>
              <w:t xml:space="preserve"> предназначена для капельницы, в ней предусмотрено 4 крючка для </w:t>
            </w:r>
            <w:proofErr w:type="spellStart"/>
            <w:r>
              <w:t>инфузий</w:t>
            </w:r>
            <w:proofErr w:type="spellEnd"/>
            <w:r>
              <w:t>. Модель выполнена из нержавеющей трубы помещается в специальное отверстие на раме кровати. Элемент с крючками регулируется по высоте с помощью специального механизма. Имеется возможность установки с двух сторон кровати.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C4F" w:rsidRPr="00A5294A" w:rsidRDefault="00557C4F" w:rsidP="006E4FD3">
            <w:pPr>
              <w:jc w:val="center"/>
            </w:pPr>
            <w:r w:rsidRPr="00A5294A">
              <w:t>1 шт.</w:t>
            </w:r>
          </w:p>
        </w:tc>
      </w:tr>
      <w:tr w:rsidR="00557C4F" w:rsidRPr="006A4883" w:rsidTr="006E4FD3">
        <w:trPr>
          <w:trHeight w:val="274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264A37" w:rsidRDefault="00557C4F" w:rsidP="006E4FD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pStyle w:val="a9"/>
            </w:pPr>
            <w:r w:rsidRPr="00A5294A">
              <w:t>Дуга для подтягивания**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Default="00557C4F" w:rsidP="006E4FD3">
            <w:pPr>
              <w:shd w:val="clear" w:color="auto" w:fill="FFFFFF"/>
              <w:spacing w:before="100" w:beforeAutospacing="1"/>
              <w:jc w:val="both"/>
            </w:pPr>
            <w:r>
              <w:rPr>
                <w:color w:val="000000"/>
              </w:rPr>
              <w:t xml:space="preserve">Дуга для подтягивания </w:t>
            </w:r>
            <w:r>
              <w:t xml:space="preserve">должна </w:t>
            </w:r>
            <w:r>
              <w:rPr>
                <w:color w:val="000000"/>
              </w:rPr>
              <w:t xml:space="preserve">предназначаться для захвата рукой </w:t>
            </w:r>
            <w:proofErr w:type="gramStart"/>
            <w:r>
              <w:rPr>
                <w:color w:val="000000"/>
              </w:rPr>
              <w:t>представляет из себя</w:t>
            </w:r>
            <w:proofErr w:type="gramEnd"/>
            <w:r>
              <w:rPr>
                <w:color w:val="000000"/>
              </w:rPr>
              <w:t xml:space="preserve"> пластиковую эргономичную ручку на нейлоновом ремне. Регулируется по высоте самостоятельно. Дуга для подтягивания </w:t>
            </w:r>
            <w:r>
              <w:t xml:space="preserve">должны быть </w:t>
            </w:r>
            <w:r>
              <w:rPr>
                <w:color w:val="000000"/>
              </w:rPr>
              <w:t>изготовлена из профильной трубы круглого сечения 28 мм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диаметре. </w:t>
            </w:r>
            <w:proofErr w:type="gramStart"/>
            <w:r>
              <w:rPr>
                <w:color w:val="000000"/>
              </w:rPr>
              <w:t>Предназначена</w:t>
            </w:r>
            <w:proofErr w:type="gramEnd"/>
            <w:r>
              <w:rPr>
                <w:color w:val="000000"/>
              </w:rPr>
              <w:t xml:space="preserve"> для облегчения самостоятельного перемещения и изменения положения пациента на кровати, а также обеспечивает опору при подъёме с кровати (применяется в качестве аналога рамы (дуги) Балканского). Труба защищена полимерным покрытием, созданным с помощью порошкового напыления, устойчивая к дезинфицирующим средствам. Высота дуги от ложа кровати </w:t>
            </w:r>
            <w:r>
              <w:t xml:space="preserve">должны быть </w:t>
            </w:r>
            <w:r>
              <w:rPr>
                <w:color w:val="000000"/>
              </w:rPr>
              <w:t>до высшей точки не менее 1160 мм. Расстояние между трубы до эргономичной ручки не менее 125 мм. Расстояние от ложа кровати до нависающей ручки не менее 583 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jc w:val="center"/>
            </w:pPr>
            <w:r>
              <w:t>1 шт.</w:t>
            </w:r>
          </w:p>
        </w:tc>
      </w:tr>
      <w:tr w:rsidR="00557C4F" w:rsidRPr="006A4883" w:rsidTr="006E4FD3">
        <w:trPr>
          <w:trHeight w:val="274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pStyle w:val="a9"/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Матрац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секционный</w:t>
            </w:r>
            <w:proofErr w:type="spellEnd"/>
          </w:p>
          <w:p w:rsidR="00557C4F" w:rsidRPr="00A5294A" w:rsidRDefault="00557C4F" w:rsidP="006E4FD3">
            <w:pPr>
              <w:pStyle w:val="a9"/>
            </w:pP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Default="00557C4F" w:rsidP="006E4FD3">
            <w:pPr>
              <w:shd w:val="clear" w:color="auto" w:fill="FFFFFF"/>
              <w:spacing w:before="100" w:beforeAutospacing="1"/>
              <w:jc w:val="both"/>
            </w:pPr>
            <w:r>
              <w:rPr>
                <w:color w:val="000000"/>
              </w:rPr>
              <w:lastRenderedPageBreak/>
              <w:t xml:space="preserve">Наполнитель матраса </w:t>
            </w:r>
            <w:r>
              <w:t xml:space="preserve">должны быть </w:t>
            </w:r>
            <w:r>
              <w:rPr>
                <w:color w:val="000000"/>
              </w:rPr>
              <w:t xml:space="preserve">из "холодного" </w:t>
            </w:r>
            <w:proofErr w:type="spellStart"/>
            <w:r>
              <w:rPr>
                <w:color w:val="000000"/>
              </w:rPr>
              <w:lastRenderedPageBreak/>
              <w:t>пенополиуретана</w:t>
            </w:r>
            <w:proofErr w:type="spellEnd"/>
            <w:r>
              <w:rPr>
                <w:color w:val="000000"/>
              </w:rPr>
              <w:t xml:space="preserve"> высокой упругости в съемном влагостойком паропроницаемом чехле на молнии.  </w:t>
            </w:r>
            <w:proofErr w:type="gramStart"/>
            <w:r>
              <w:rPr>
                <w:color w:val="000000"/>
              </w:rPr>
              <w:t>Устойчив</w:t>
            </w:r>
            <w:proofErr w:type="gramEnd"/>
            <w:r>
              <w:rPr>
                <w:color w:val="000000"/>
              </w:rPr>
              <w:t xml:space="preserve"> к обработке дезинфицирующими средствами.  Матрас </w:t>
            </w:r>
            <w:r>
              <w:t xml:space="preserve">должны быть </w:t>
            </w:r>
            <w:r>
              <w:rPr>
                <w:color w:val="000000"/>
              </w:rPr>
              <w:t>разделен на четыре формообразующие секции.  Габариты не менее (</w:t>
            </w:r>
            <w:proofErr w:type="spellStart"/>
            <w:r>
              <w:rPr>
                <w:color w:val="000000"/>
              </w:rPr>
              <w:t>ДхШхВ</w:t>
            </w:r>
            <w:proofErr w:type="spellEnd"/>
            <w:r>
              <w:rPr>
                <w:color w:val="000000"/>
              </w:rPr>
              <w:t>): 1910х900х100 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103F44" w:rsidRDefault="00557C4F" w:rsidP="006E4FD3">
            <w:pPr>
              <w:jc w:val="center"/>
            </w:pPr>
            <w:r>
              <w:lastRenderedPageBreak/>
              <w:t>1 шт.</w:t>
            </w:r>
          </w:p>
        </w:tc>
      </w:tr>
      <w:tr w:rsidR="00557C4F" w:rsidRPr="006A4883" w:rsidTr="006E4FD3">
        <w:trPr>
          <w:trHeight w:val="274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2A7449" w:rsidRDefault="00557C4F" w:rsidP="006E4FD3">
            <w:pPr>
              <w:pStyle w:val="a9"/>
            </w:pPr>
            <w:proofErr w:type="gramStart"/>
            <w:r w:rsidRPr="002A7449">
              <w:t>Пульт/панель управления (для кроватей с</w:t>
            </w:r>
            <w:proofErr w:type="gramEnd"/>
          </w:p>
          <w:p w:rsidR="00557C4F" w:rsidRPr="00A5294A" w:rsidRDefault="00557C4F" w:rsidP="006E4FD3">
            <w:pPr>
              <w:pStyle w:val="a9"/>
            </w:pPr>
            <w:r w:rsidRPr="002A7449">
              <w:t>электроприводом)**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4F" w:rsidRDefault="00557C4F" w:rsidP="006E4FD3">
            <w:pPr>
              <w:shd w:val="clear" w:color="auto" w:fill="FFFFFF"/>
              <w:spacing w:before="100" w:beforeAutospacing="1"/>
              <w:jc w:val="both"/>
            </w:pPr>
            <w:r>
              <w:rPr>
                <w:color w:val="000000"/>
              </w:rPr>
              <w:t xml:space="preserve">Навесной пульт управления </w:t>
            </w:r>
            <w:r>
              <w:t>должны быть</w:t>
            </w:r>
            <w:r w:rsidRPr="001B2AA4">
              <w:rPr>
                <w:color w:val="000000"/>
              </w:rPr>
              <w:t xml:space="preserve"> с не менее 1</w:t>
            </w:r>
            <w:r>
              <w:rPr>
                <w:color w:val="000000"/>
              </w:rPr>
              <w:t xml:space="preserve">0 кнопками: Регулировка высоты </w:t>
            </w:r>
            <w:r>
              <w:t>должна быть</w:t>
            </w:r>
            <w:r>
              <w:rPr>
                <w:color w:val="000000"/>
              </w:rPr>
              <w:t xml:space="preserve"> </w:t>
            </w:r>
            <w:r w:rsidRPr="001B2AA4">
              <w:rPr>
                <w:color w:val="000000"/>
              </w:rPr>
              <w:t xml:space="preserve">вверх/вниз, регулировка угла наклона  спинной секции вверх/вниз, регулировка бедренной секции вверх/вниз, одновременная регулировка Спинной и бедренной секции вверх/вниз, регулировка продольных  наклонов </w:t>
            </w:r>
            <w:proofErr w:type="spellStart"/>
            <w:r w:rsidRPr="001B2AA4">
              <w:rPr>
                <w:color w:val="000000"/>
              </w:rPr>
              <w:t>Тренделенбург</w:t>
            </w:r>
            <w:proofErr w:type="spellEnd"/>
            <w:r w:rsidRPr="001B2AA4">
              <w:rPr>
                <w:color w:val="000000"/>
              </w:rPr>
              <w:t>/</w:t>
            </w:r>
            <w:proofErr w:type="spellStart"/>
            <w:r w:rsidRPr="001B2AA4">
              <w:rPr>
                <w:color w:val="000000"/>
              </w:rPr>
              <w:t>АнтиТренделенбург</w:t>
            </w:r>
            <w:proofErr w:type="spellEnd"/>
            <w:r w:rsidRPr="001B2AA4">
              <w:rPr>
                <w:color w:val="000000"/>
              </w:rPr>
              <w:t>.</w:t>
            </w:r>
            <w:r w:rsidRPr="00326C3A">
              <w:t xml:space="preserve"> </w:t>
            </w:r>
            <w:r w:rsidRPr="00CD60F1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103F44" w:rsidRDefault="00557C4F" w:rsidP="006E4FD3">
            <w:pPr>
              <w:jc w:val="center"/>
            </w:pPr>
            <w:r>
              <w:t xml:space="preserve">1 шт. </w:t>
            </w:r>
          </w:p>
        </w:tc>
      </w:tr>
      <w:tr w:rsidR="00557C4F" w:rsidRPr="006A4883" w:rsidTr="006E4FD3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3C4452" w:rsidRDefault="00557C4F" w:rsidP="006E4FD3">
            <w:pPr>
              <w:snapToGrid w:val="0"/>
              <w:rPr>
                <w:i/>
              </w:rPr>
            </w:pPr>
            <w:r>
              <w:rPr>
                <w:i/>
              </w:rPr>
              <w:t>Основные комплектующие:</w:t>
            </w:r>
          </w:p>
        </w:tc>
      </w:tr>
      <w:tr w:rsidR="00557C4F" w:rsidRPr="006A4883" w:rsidTr="006E4FD3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snapToGrid w:val="0"/>
              <w:jc w:val="center"/>
            </w:pPr>
            <w: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</w:pPr>
            <w:r>
              <w:t>нет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  <w:jc w:val="center"/>
            </w:pPr>
          </w:p>
        </w:tc>
      </w:tr>
      <w:tr w:rsidR="00557C4F" w:rsidRPr="006A4883" w:rsidTr="006E4FD3">
        <w:trPr>
          <w:trHeight w:val="1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snapToGrid w:val="0"/>
              <w:jc w:val="center"/>
            </w:pPr>
          </w:p>
        </w:tc>
        <w:tc>
          <w:tcPr>
            <w:tcW w:w="85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465E7B" w:rsidRDefault="00557C4F" w:rsidP="006E4FD3">
            <w:pPr>
              <w:pStyle w:val="a9"/>
              <w:rPr>
                <w:i/>
                <w:iCs/>
              </w:rPr>
            </w:pPr>
            <w:r w:rsidRPr="006E6F7A">
              <w:rPr>
                <w:i/>
                <w:iCs/>
              </w:rPr>
              <w:t>Принадлежности: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  <w:jc w:val="center"/>
            </w:pPr>
          </w:p>
        </w:tc>
      </w:tr>
      <w:tr w:rsidR="00557C4F" w:rsidRPr="006A4883" w:rsidTr="006E4FD3">
        <w:trPr>
          <w:trHeight w:val="141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snapToGrid w:val="0"/>
              <w:jc w:val="center"/>
            </w:pPr>
            <w: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pStyle w:val="a9"/>
            </w:pPr>
            <w:r>
              <w:t>нет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  <w:jc w:val="center"/>
            </w:pPr>
          </w:p>
        </w:tc>
      </w:tr>
      <w:tr w:rsidR="00557C4F" w:rsidRPr="006A4883" w:rsidTr="006E4FD3">
        <w:trPr>
          <w:trHeight w:val="1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E6F7A" w:rsidRDefault="00557C4F" w:rsidP="006E4FD3">
            <w:pPr>
              <w:snapToGrid w:val="0"/>
              <w:jc w:val="center"/>
            </w:pPr>
          </w:p>
        </w:tc>
        <w:tc>
          <w:tcPr>
            <w:tcW w:w="859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E6F7A" w:rsidRDefault="00557C4F" w:rsidP="006E4FD3">
            <w:pPr>
              <w:pStyle w:val="a9"/>
              <w:rPr>
                <w:i/>
                <w:iCs/>
              </w:rPr>
            </w:pPr>
            <w:r w:rsidRPr="006E6F7A">
              <w:rPr>
                <w:i/>
                <w:iCs/>
              </w:rPr>
              <w:t>Дополнительные комплектующие: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  <w:jc w:val="center"/>
            </w:pPr>
          </w:p>
        </w:tc>
      </w:tr>
      <w:tr w:rsidR="00557C4F" w:rsidRPr="006A4883" w:rsidTr="006E4FD3">
        <w:trPr>
          <w:trHeight w:val="141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snapToGrid w:val="0"/>
              <w:jc w:val="center"/>
            </w:pPr>
            <w: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pStyle w:val="a9"/>
            </w:pPr>
            <w:r>
              <w:t>нет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  <w:jc w:val="center"/>
            </w:pPr>
          </w:p>
        </w:tc>
      </w:tr>
      <w:tr w:rsidR="00557C4F" w:rsidRPr="006A4883" w:rsidTr="006E4FD3">
        <w:trPr>
          <w:trHeight w:val="1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snapToGrid w:val="0"/>
              <w:jc w:val="center"/>
            </w:pPr>
          </w:p>
        </w:tc>
        <w:tc>
          <w:tcPr>
            <w:tcW w:w="1190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465E7B" w:rsidRDefault="00557C4F" w:rsidP="006E4FD3">
            <w:pPr>
              <w:pStyle w:val="a9"/>
              <w:rPr>
                <w:i/>
                <w:iCs/>
              </w:rPr>
            </w:pPr>
            <w:r w:rsidRPr="00465E7B">
              <w:rPr>
                <w:i/>
                <w:iCs/>
              </w:rPr>
              <w:t xml:space="preserve">                                                        </w:t>
            </w:r>
            <w:r w:rsidRPr="006E6F7A">
              <w:rPr>
                <w:i/>
                <w:iCs/>
              </w:rPr>
              <w:t xml:space="preserve">Расходные материалы и изнашиваемые узлы:    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  <w:jc w:val="center"/>
            </w:pPr>
          </w:p>
        </w:tc>
      </w:tr>
      <w:tr w:rsidR="00557C4F" w:rsidRPr="006A4883" w:rsidTr="006E4FD3">
        <w:trPr>
          <w:trHeight w:val="141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snapToGrid w:val="0"/>
              <w:jc w:val="center"/>
            </w:pPr>
            <w: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Default="00557C4F" w:rsidP="006E4FD3">
            <w:pPr>
              <w:pStyle w:val="a9"/>
            </w:pPr>
            <w:r>
              <w:t>нет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326293" w:rsidRDefault="00557C4F" w:rsidP="006E4FD3">
            <w:pPr>
              <w:pStyle w:val="a9"/>
              <w:jc w:val="center"/>
            </w:pPr>
          </w:p>
        </w:tc>
      </w:tr>
      <w:tr w:rsidR="00557C4F" w:rsidRPr="006A4883" w:rsidTr="006E4FD3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tabs>
                <w:tab w:val="left" w:pos="450"/>
              </w:tabs>
              <w:snapToGrid w:val="0"/>
              <w:jc w:val="center"/>
              <w:rPr>
                <w:b/>
              </w:rPr>
            </w:pPr>
            <w:r w:rsidRPr="006A4883">
              <w:rPr>
                <w:b/>
              </w:rPr>
              <w:t>3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rPr>
                <w:b/>
                <w:bCs/>
              </w:rPr>
            </w:pPr>
            <w:r w:rsidRPr="006A4883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2F005D" w:rsidRDefault="00557C4F" w:rsidP="006E4FD3">
            <w:r w:rsidRPr="002F005D">
              <w:t>Электрическая сеть: 220</w:t>
            </w:r>
            <w:proofErr w:type="gramStart"/>
            <w:r w:rsidRPr="002F005D">
              <w:t xml:space="preserve"> В</w:t>
            </w:r>
            <w:proofErr w:type="gramEnd"/>
          </w:p>
          <w:p w:rsidR="00557C4F" w:rsidRPr="002F005D" w:rsidRDefault="00557C4F" w:rsidP="006E4FD3">
            <w:r w:rsidRPr="002F005D">
              <w:t>Водоснабжение: не требуется.</w:t>
            </w:r>
          </w:p>
          <w:p w:rsidR="00557C4F" w:rsidRPr="002F005D" w:rsidRDefault="00557C4F" w:rsidP="006E4FD3">
            <w:r w:rsidRPr="002F005D">
              <w:t>Канализация: не требуется.</w:t>
            </w:r>
          </w:p>
          <w:p w:rsidR="00557C4F" w:rsidRPr="002F005D" w:rsidRDefault="00557C4F" w:rsidP="006E4FD3">
            <w:r w:rsidRPr="002F005D">
              <w:t>Площадь помещения: не менее 10 кв. м.</w:t>
            </w:r>
          </w:p>
          <w:p w:rsidR="00557C4F" w:rsidRPr="003C4452" w:rsidRDefault="00557C4F" w:rsidP="006E4FD3">
            <w:pPr>
              <w:jc w:val="both"/>
              <w:rPr>
                <w:color w:val="000000"/>
                <w:lang w:eastAsia="en-US"/>
              </w:rPr>
            </w:pPr>
            <w:r w:rsidRPr="002F005D">
              <w:t>Наличие приточно-вытяжной вентиляции.</w:t>
            </w:r>
          </w:p>
        </w:tc>
      </w:tr>
      <w:tr w:rsidR="00557C4F" w:rsidRPr="006A4883" w:rsidTr="006E4FD3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  <w:r w:rsidRPr="006A4883">
              <w:rPr>
                <w:b/>
              </w:rPr>
              <w:t>4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widowControl w:val="0"/>
              <w:rPr>
                <w:b/>
              </w:rPr>
            </w:pPr>
            <w:r w:rsidRPr="006A4883">
              <w:rPr>
                <w:b/>
              </w:rPr>
              <w:t xml:space="preserve">Условия осуществления </w:t>
            </w:r>
            <w:r>
              <w:rPr>
                <w:b/>
              </w:rPr>
              <w:t>поставки медицинской техники</w:t>
            </w:r>
          </w:p>
          <w:p w:rsidR="00557C4F" w:rsidRPr="006A4883" w:rsidRDefault="00557C4F" w:rsidP="006E4FD3">
            <w:r w:rsidRPr="006A4883">
              <w:rPr>
                <w:i/>
              </w:rPr>
              <w:t>(в соответствии с ИНКОТЕРМС 2010)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2C4C88" w:rsidRDefault="00557C4F" w:rsidP="006E4FD3">
            <w:pPr>
              <w:snapToGrid w:val="0"/>
              <w:jc w:val="center"/>
            </w:pPr>
            <w:r w:rsidRPr="002C4C88">
              <w:rPr>
                <w:lang w:val="en-US"/>
              </w:rPr>
              <w:t>DDP</w:t>
            </w:r>
            <w:r w:rsidRPr="002C4C88">
              <w:t xml:space="preserve"> пункт назначения</w:t>
            </w:r>
            <w:r>
              <w:t>, согласно условиям договора</w:t>
            </w:r>
          </w:p>
        </w:tc>
      </w:tr>
      <w:tr w:rsidR="00557C4F" w:rsidRPr="006A4883" w:rsidTr="006E4FD3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  <w:r w:rsidRPr="006A4883">
              <w:rPr>
                <w:b/>
              </w:rPr>
              <w:t>5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</w:pPr>
            <w:r>
              <w:rPr>
                <w:b/>
              </w:rPr>
              <w:t>Срок поставки медицинской техники</w:t>
            </w:r>
            <w:r w:rsidRPr="006A4883">
              <w:rPr>
                <w:b/>
              </w:rPr>
              <w:t xml:space="preserve"> и место дислокации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6A4883" w:rsidRDefault="00236D8C" w:rsidP="006E4FD3">
            <w:pPr>
              <w:snapToGrid w:val="0"/>
              <w:jc w:val="center"/>
            </w:pPr>
            <w:r>
              <w:t>2</w:t>
            </w:r>
            <w:r w:rsidR="00557C4F" w:rsidRPr="00DB212E">
              <w:t>0 дней с момента подписания договора</w:t>
            </w:r>
            <w:r w:rsidR="00557C4F" w:rsidRPr="00DB212E">
              <w:br/>
              <w:t>Адрес: DDP: конечный пользователь</w:t>
            </w:r>
          </w:p>
        </w:tc>
      </w:tr>
      <w:tr w:rsidR="00557C4F" w:rsidRPr="006A4883" w:rsidTr="006E4FD3">
        <w:trPr>
          <w:trHeight w:val="3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  <w:jc w:val="center"/>
              <w:rPr>
                <w:b/>
              </w:rPr>
            </w:pPr>
            <w:r w:rsidRPr="006A4883">
              <w:rPr>
                <w:b/>
              </w:rPr>
              <w:t>6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4F" w:rsidRPr="006A4883" w:rsidRDefault="00557C4F" w:rsidP="006E4FD3">
            <w:pPr>
              <w:snapToGrid w:val="0"/>
            </w:pPr>
            <w:r w:rsidRPr="006A4883">
              <w:rPr>
                <w:b/>
              </w:rPr>
              <w:t>Условия гаранти</w:t>
            </w:r>
            <w:r>
              <w:rPr>
                <w:b/>
              </w:rPr>
              <w:t xml:space="preserve">йного </w:t>
            </w:r>
            <w:r>
              <w:rPr>
                <w:b/>
              </w:rPr>
              <w:lastRenderedPageBreak/>
              <w:t>сервисного обслуживания медицинской техники</w:t>
            </w:r>
            <w:r w:rsidRPr="006A4883">
              <w:rPr>
                <w:b/>
              </w:rPr>
              <w:t xml:space="preserve">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4F" w:rsidRPr="008B3850" w:rsidRDefault="00557C4F" w:rsidP="006E4FD3">
            <w:pPr>
              <w:snapToGrid w:val="0"/>
            </w:pPr>
            <w:r w:rsidRPr="008B3850">
              <w:lastRenderedPageBreak/>
              <w:t xml:space="preserve">Гарантийное сервисное обслуживание медицинской техники не менее </w:t>
            </w:r>
            <w:r w:rsidRPr="008300CE">
              <w:rPr>
                <w:color w:val="000000" w:themeColor="text1"/>
              </w:rPr>
              <w:t>37 месяцев.</w:t>
            </w:r>
          </w:p>
          <w:p w:rsidR="00557C4F" w:rsidRPr="008B3850" w:rsidRDefault="00557C4F" w:rsidP="006E4FD3">
            <w:pPr>
              <w:snapToGrid w:val="0"/>
            </w:pPr>
            <w:r w:rsidRPr="008B3850">
              <w:lastRenderedPageBreak/>
              <w:t>Плановое техническое обслуживание должно проводиться не реже чем 1 раз в квартал.</w:t>
            </w:r>
          </w:p>
          <w:p w:rsidR="00557C4F" w:rsidRPr="008B3850" w:rsidRDefault="00557C4F" w:rsidP="006E4FD3">
            <w:pPr>
              <w:snapToGrid w:val="0"/>
            </w:pPr>
            <w:r w:rsidRPr="008B3850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557C4F" w:rsidRPr="008B3850" w:rsidRDefault="00557C4F" w:rsidP="006E4FD3">
            <w:pPr>
              <w:snapToGrid w:val="0"/>
            </w:pPr>
            <w:r w:rsidRPr="008B3850">
              <w:t>- замену отработавших ресурс составных частей;</w:t>
            </w:r>
          </w:p>
          <w:p w:rsidR="00557C4F" w:rsidRPr="008B3850" w:rsidRDefault="00557C4F" w:rsidP="006E4FD3">
            <w:pPr>
              <w:snapToGrid w:val="0"/>
            </w:pPr>
            <w:r w:rsidRPr="008B3850">
              <w:t>- замене или восстановлении отдельных частей медицинской техники;</w:t>
            </w:r>
          </w:p>
          <w:p w:rsidR="00557C4F" w:rsidRPr="008B3850" w:rsidRDefault="00557C4F" w:rsidP="006E4FD3">
            <w:pPr>
              <w:snapToGrid w:val="0"/>
            </w:pPr>
            <w:r w:rsidRPr="008B3850"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557C4F" w:rsidRPr="008B3850" w:rsidRDefault="00557C4F" w:rsidP="006E4FD3">
            <w:pPr>
              <w:snapToGrid w:val="0"/>
            </w:pPr>
            <w:r w:rsidRPr="008B3850">
              <w:t>- чистку, смазку и при необходимости переборку основных механизмов и узлов;</w:t>
            </w:r>
          </w:p>
          <w:p w:rsidR="00557C4F" w:rsidRPr="008B3850" w:rsidRDefault="00557C4F" w:rsidP="006E4FD3">
            <w:pPr>
              <w:snapToGrid w:val="0"/>
            </w:pPr>
            <w:r w:rsidRPr="008B3850"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557C4F" w:rsidRPr="006A4883" w:rsidRDefault="00557C4F" w:rsidP="006E4FD3">
            <w:r w:rsidRPr="008B3850"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557C4F" w:rsidRDefault="00557C4F" w:rsidP="00557C4F"/>
    <w:p w:rsidR="00176BD5" w:rsidRPr="00412DBB" w:rsidRDefault="00880557" w:rsidP="000E7DDC">
      <w:pPr>
        <w:pStyle w:val="a9"/>
        <w:jc w:val="right"/>
        <w:rPr>
          <w:b/>
          <w:bCs/>
        </w:rPr>
      </w:pP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</w:p>
    <w:sectPr w:rsidR="00176BD5" w:rsidRPr="00412DBB" w:rsidSect="0076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426" w:left="567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67" w:rsidRDefault="006F0367">
      <w:r>
        <w:separator/>
      </w:r>
    </w:p>
  </w:endnote>
  <w:endnote w:type="continuationSeparator" w:id="0">
    <w:p w:rsidR="006F0367" w:rsidRDefault="006F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  <w:jc w:val="right"/>
    </w:pPr>
  </w:p>
  <w:p w:rsidR="001C6CA1" w:rsidRDefault="001C6CA1" w:rsidP="00A95444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67" w:rsidRDefault="006F0367">
      <w:r>
        <w:separator/>
      </w:r>
    </w:p>
  </w:footnote>
  <w:footnote w:type="continuationSeparator" w:id="0">
    <w:p w:rsidR="006F0367" w:rsidRDefault="006F0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 w:rsidP="00CA25FF">
    <w:pPr>
      <w:pStyle w:val="a8"/>
      <w:tabs>
        <w:tab w:val="clear" w:pos="4677"/>
        <w:tab w:val="clear" w:pos="9355"/>
        <w:tab w:val="left" w:pos="40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B12179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CA"/>
    <w:multiLevelType w:val="multilevel"/>
    <w:tmpl w:val="E728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910DB"/>
    <w:multiLevelType w:val="hybridMultilevel"/>
    <w:tmpl w:val="BE1020BC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5541B4B"/>
    <w:multiLevelType w:val="hybridMultilevel"/>
    <w:tmpl w:val="8D463B5A"/>
    <w:lvl w:ilvl="0" w:tplc="04190011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09E82AF1"/>
    <w:multiLevelType w:val="hybridMultilevel"/>
    <w:tmpl w:val="5D8A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1572F"/>
    <w:multiLevelType w:val="hybridMultilevel"/>
    <w:tmpl w:val="F0BABC5E"/>
    <w:lvl w:ilvl="0" w:tplc="6D9C6DE8">
      <w:start w:val="2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917D3"/>
    <w:multiLevelType w:val="hybridMultilevel"/>
    <w:tmpl w:val="57220A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B57343"/>
    <w:multiLevelType w:val="multilevel"/>
    <w:tmpl w:val="2A36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360908"/>
    <w:multiLevelType w:val="multilevel"/>
    <w:tmpl w:val="366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E69FB"/>
    <w:multiLevelType w:val="hybridMultilevel"/>
    <w:tmpl w:val="0D4ED6BE"/>
    <w:lvl w:ilvl="0" w:tplc="03A2A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02C35"/>
    <w:multiLevelType w:val="hybridMultilevel"/>
    <w:tmpl w:val="607AA20C"/>
    <w:lvl w:ilvl="0" w:tplc="20CEFA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480C6BD6">
      <w:start w:val="1"/>
      <w:numFmt w:val="decimal"/>
      <w:lvlText w:val="%4)"/>
      <w:lvlJc w:val="left"/>
      <w:pPr>
        <w:ind w:left="3087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E3037D"/>
    <w:multiLevelType w:val="hybridMultilevel"/>
    <w:tmpl w:val="E92E2CFE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F7734"/>
    <w:multiLevelType w:val="hybridMultilevel"/>
    <w:tmpl w:val="C67C0BFC"/>
    <w:lvl w:ilvl="0" w:tplc="201C45C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124AA1"/>
    <w:multiLevelType w:val="hybridMultilevel"/>
    <w:tmpl w:val="74229B6A"/>
    <w:lvl w:ilvl="0" w:tplc="F2124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0833"/>
    <w:multiLevelType w:val="hybridMultilevel"/>
    <w:tmpl w:val="788889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B66414"/>
    <w:multiLevelType w:val="hybridMultilevel"/>
    <w:tmpl w:val="44C835B8"/>
    <w:lvl w:ilvl="0" w:tplc="40521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95B2C"/>
    <w:multiLevelType w:val="hybridMultilevel"/>
    <w:tmpl w:val="8DB01930"/>
    <w:lvl w:ilvl="0" w:tplc="7A7EA7FA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95C5B8C"/>
    <w:multiLevelType w:val="hybridMultilevel"/>
    <w:tmpl w:val="AA609EE6"/>
    <w:lvl w:ilvl="0" w:tplc="F5F8A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1666"/>
    <w:multiLevelType w:val="hybridMultilevel"/>
    <w:tmpl w:val="44C835B8"/>
    <w:lvl w:ilvl="0" w:tplc="40521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F0F06"/>
    <w:multiLevelType w:val="hybridMultilevel"/>
    <w:tmpl w:val="D47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33A92"/>
    <w:multiLevelType w:val="hybridMultilevel"/>
    <w:tmpl w:val="A322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B59F5"/>
    <w:multiLevelType w:val="multilevel"/>
    <w:tmpl w:val="A0EE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016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01D5D4B"/>
    <w:multiLevelType w:val="hybridMultilevel"/>
    <w:tmpl w:val="AED24C0C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82E0F"/>
    <w:multiLevelType w:val="hybridMultilevel"/>
    <w:tmpl w:val="44026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C63E21"/>
    <w:multiLevelType w:val="hybridMultilevel"/>
    <w:tmpl w:val="9B9C5CCC"/>
    <w:lvl w:ilvl="0" w:tplc="FFBA29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18971E2"/>
    <w:multiLevelType w:val="hybridMultilevel"/>
    <w:tmpl w:val="7F289E74"/>
    <w:lvl w:ilvl="0" w:tplc="4E267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54462"/>
    <w:multiLevelType w:val="hybridMultilevel"/>
    <w:tmpl w:val="6CF2EA92"/>
    <w:lvl w:ilvl="0" w:tplc="6C509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C36B9"/>
    <w:multiLevelType w:val="multilevel"/>
    <w:tmpl w:val="39F6F4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4C153EE"/>
    <w:multiLevelType w:val="multilevel"/>
    <w:tmpl w:val="4EE878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>
    <w:nsid w:val="474B56F1"/>
    <w:multiLevelType w:val="hybridMultilevel"/>
    <w:tmpl w:val="30B62116"/>
    <w:lvl w:ilvl="0" w:tplc="AD6CA9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C7470"/>
    <w:multiLevelType w:val="hybridMultilevel"/>
    <w:tmpl w:val="F43C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3E1C92"/>
    <w:multiLevelType w:val="hybridMultilevel"/>
    <w:tmpl w:val="4FD65A8A"/>
    <w:lvl w:ilvl="0" w:tplc="34B0B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907D5"/>
    <w:multiLevelType w:val="multilevel"/>
    <w:tmpl w:val="29B8049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EA090B"/>
    <w:multiLevelType w:val="hybridMultilevel"/>
    <w:tmpl w:val="5CAE0F0C"/>
    <w:lvl w:ilvl="0" w:tplc="54D61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A29D1"/>
    <w:multiLevelType w:val="hybridMultilevel"/>
    <w:tmpl w:val="F47A8042"/>
    <w:lvl w:ilvl="0" w:tplc="08AC0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F2DBB"/>
    <w:multiLevelType w:val="hybridMultilevel"/>
    <w:tmpl w:val="3C88B3E8"/>
    <w:lvl w:ilvl="0" w:tplc="419A3B6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37710"/>
    <w:multiLevelType w:val="hybridMultilevel"/>
    <w:tmpl w:val="0B6CA156"/>
    <w:lvl w:ilvl="0" w:tplc="EE8638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D133B"/>
    <w:multiLevelType w:val="hybridMultilevel"/>
    <w:tmpl w:val="E12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82C03"/>
    <w:multiLevelType w:val="hybridMultilevel"/>
    <w:tmpl w:val="884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A4A75"/>
    <w:multiLevelType w:val="hybridMultilevel"/>
    <w:tmpl w:val="4ABEE228"/>
    <w:lvl w:ilvl="0" w:tplc="5F688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766AB"/>
    <w:multiLevelType w:val="hybridMultilevel"/>
    <w:tmpl w:val="44DAAD1C"/>
    <w:lvl w:ilvl="0" w:tplc="82EA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F1A82"/>
    <w:multiLevelType w:val="multilevel"/>
    <w:tmpl w:val="CCFC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77455669"/>
    <w:multiLevelType w:val="hybridMultilevel"/>
    <w:tmpl w:val="6A72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4739D"/>
    <w:multiLevelType w:val="hybridMultilevel"/>
    <w:tmpl w:val="6F684532"/>
    <w:lvl w:ilvl="0" w:tplc="810AC39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>
    <w:nsid w:val="7F58178B"/>
    <w:multiLevelType w:val="multilevel"/>
    <w:tmpl w:val="A5AE9348"/>
    <w:lvl w:ilvl="0">
      <w:start w:val="4"/>
      <w:numFmt w:val="decimal"/>
      <w:lvlText w:val="%1."/>
      <w:lvlJc w:val="left"/>
      <w:pPr>
        <w:ind w:left="540" w:hanging="540"/>
      </w:pPr>
      <w:rPr>
        <w:rFonts w:ascii="еш" w:hAnsi="еш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еш" w:hAnsi="еш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еш" w:hAnsi="еш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еш" w:hAnsi="еш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еш" w:hAnsi="еш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еш" w:hAnsi="еш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еш" w:hAnsi="еш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еш" w:hAnsi="еш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еш" w:hAnsi="еш" w:hint="default"/>
      </w:rPr>
    </w:lvl>
  </w:abstractNum>
  <w:num w:numId="1">
    <w:abstractNumId w:val="30"/>
  </w:num>
  <w:num w:numId="2">
    <w:abstractNumId w:val="3"/>
  </w:num>
  <w:num w:numId="3">
    <w:abstractNumId w:val="42"/>
  </w:num>
  <w:num w:numId="4">
    <w:abstractNumId w:val="37"/>
  </w:num>
  <w:num w:numId="5">
    <w:abstractNumId w:val="32"/>
  </w:num>
  <w:num w:numId="6">
    <w:abstractNumId w:val="41"/>
  </w:num>
  <w:num w:numId="7">
    <w:abstractNumId w:val="38"/>
  </w:num>
  <w:num w:numId="8">
    <w:abstractNumId w:val="39"/>
  </w:num>
  <w:num w:numId="9">
    <w:abstractNumId w:val="33"/>
  </w:num>
  <w:num w:numId="10">
    <w:abstractNumId w:val="25"/>
  </w:num>
  <w:num w:numId="11">
    <w:abstractNumId w:val="16"/>
  </w:num>
  <w:num w:numId="12">
    <w:abstractNumId w:val="34"/>
  </w:num>
  <w:num w:numId="13">
    <w:abstractNumId w:val="12"/>
  </w:num>
  <w:num w:numId="14">
    <w:abstractNumId w:val="8"/>
  </w:num>
  <w:num w:numId="15">
    <w:abstractNumId w:val="26"/>
  </w:num>
  <w:num w:numId="16">
    <w:abstractNumId w:val="11"/>
  </w:num>
  <w:num w:numId="17">
    <w:abstractNumId w:val="13"/>
  </w:num>
  <w:num w:numId="18">
    <w:abstractNumId w:val="10"/>
  </w:num>
  <w:num w:numId="19">
    <w:abstractNumId w:val="22"/>
  </w:num>
  <w:num w:numId="20">
    <w:abstractNumId w:val="1"/>
  </w:num>
  <w:num w:numId="21">
    <w:abstractNumId w:val="2"/>
  </w:num>
  <w:num w:numId="22">
    <w:abstractNumId w:val="36"/>
  </w:num>
  <w:num w:numId="23">
    <w:abstractNumId w:val="5"/>
  </w:num>
  <w:num w:numId="24">
    <w:abstractNumId w:val="40"/>
  </w:num>
  <w:num w:numId="25">
    <w:abstractNumId w:val="44"/>
  </w:num>
  <w:num w:numId="26">
    <w:abstractNumId w:val="28"/>
  </w:num>
  <w:num w:numId="27">
    <w:abstractNumId w:val="24"/>
  </w:num>
  <w:num w:numId="28">
    <w:abstractNumId w:val="9"/>
  </w:num>
  <w:num w:numId="29">
    <w:abstractNumId w:val="19"/>
  </w:num>
  <w:num w:numId="30">
    <w:abstractNumId w:val="18"/>
  </w:num>
  <w:num w:numId="31">
    <w:abstractNumId w:val="43"/>
  </w:num>
  <w:num w:numId="32">
    <w:abstractNumId w:val="27"/>
  </w:num>
  <w:num w:numId="33">
    <w:abstractNumId w:val="23"/>
  </w:num>
  <w:num w:numId="34">
    <w:abstractNumId w:val="21"/>
    <w:lvlOverride w:ilvl="0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29"/>
  </w:num>
  <w:num w:numId="39">
    <w:abstractNumId w:val="31"/>
  </w:num>
  <w:num w:numId="40">
    <w:abstractNumId w:val="6"/>
  </w:num>
  <w:num w:numId="41">
    <w:abstractNumId w:val="7"/>
  </w:num>
  <w:num w:numId="42">
    <w:abstractNumId w:val="20"/>
  </w:num>
  <w:num w:numId="43">
    <w:abstractNumId w:val="14"/>
  </w:num>
  <w:num w:numId="44">
    <w:abstractNumId w:val="17"/>
  </w:num>
  <w:num w:numId="45">
    <w:abstractNumId w:val="3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6420"/>
    <w:rsid w:val="0000055F"/>
    <w:rsid w:val="00000DE7"/>
    <w:rsid w:val="0000173E"/>
    <w:rsid w:val="00002762"/>
    <w:rsid w:val="00002891"/>
    <w:rsid w:val="00002C55"/>
    <w:rsid w:val="00002E33"/>
    <w:rsid w:val="00002E9D"/>
    <w:rsid w:val="000030B3"/>
    <w:rsid w:val="00003451"/>
    <w:rsid w:val="00003681"/>
    <w:rsid w:val="000041FB"/>
    <w:rsid w:val="00004244"/>
    <w:rsid w:val="00004B6F"/>
    <w:rsid w:val="00005D26"/>
    <w:rsid w:val="000064E0"/>
    <w:rsid w:val="00006B7E"/>
    <w:rsid w:val="000077A2"/>
    <w:rsid w:val="00007F3A"/>
    <w:rsid w:val="00010197"/>
    <w:rsid w:val="000101A7"/>
    <w:rsid w:val="00011338"/>
    <w:rsid w:val="00011F7A"/>
    <w:rsid w:val="0001252F"/>
    <w:rsid w:val="000125BC"/>
    <w:rsid w:val="00013B7D"/>
    <w:rsid w:val="000141CA"/>
    <w:rsid w:val="00014A6A"/>
    <w:rsid w:val="0001555F"/>
    <w:rsid w:val="00015B03"/>
    <w:rsid w:val="000161F3"/>
    <w:rsid w:val="00016AB2"/>
    <w:rsid w:val="00016E97"/>
    <w:rsid w:val="0002006D"/>
    <w:rsid w:val="00020232"/>
    <w:rsid w:val="0002056F"/>
    <w:rsid w:val="0002071E"/>
    <w:rsid w:val="00020967"/>
    <w:rsid w:val="00020980"/>
    <w:rsid w:val="00020CD4"/>
    <w:rsid w:val="00021907"/>
    <w:rsid w:val="00021AC5"/>
    <w:rsid w:val="00022321"/>
    <w:rsid w:val="0002466F"/>
    <w:rsid w:val="00024CAD"/>
    <w:rsid w:val="00025BD2"/>
    <w:rsid w:val="000267F1"/>
    <w:rsid w:val="00026BA5"/>
    <w:rsid w:val="00026D1A"/>
    <w:rsid w:val="0002765C"/>
    <w:rsid w:val="000279DF"/>
    <w:rsid w:val="0003060A"/>
    <w:rsid w:val="000310D1"/>
    <w:rsid w:val="00031405"/>
    <w:rsid w:val="00031941"/>
    <w:rsid w:val="00032C3C"/>
    <w:rsid w:val="00033451"/>
    <w:rsid w:val="000336F6"/>
    <w:rsid w:val="0003400B"/>
    <w:rsid w:val="00034072"/>
    <w:rsid w:val="00035567"/>
    <w:rsid w:val="000359AF"/>
    <w:rsid w:val="000359D9"/>
    <w:rsid w:val="00037080"/>
    <w:rsid w:val="0003715C"/>
    <w:rsid w:val="000373E6"/>
    <w:rsid w:val="000375B5"/>
    <w:rsid w:val="0003769C"/>
    <w:rsid w:val="00037B76"/>
    <w:rsid w:val="0004107F"/>
    <w:rsid w:val="00041657"/>
    <w:rsid w:val="00041B6A"/>
    <w:rsid w:val="00041F0F"/>
    <w:rsid w:val="00042241"/>
    <w:rsid w:val="00043BB0"/>
    <w:rsid w:val="000445DC"/>
    <w:rsid w:val="00044822"/>
    <w:rsid w:val="00044F87"/>
    <w:rsid w:val="00045D6A"/>
    <w:rsid w:val="00045FD9"/>
    <w:rsid w:val="00046017"/>
    <w:rsid w:val="000503EC"/>
    <w:rsid w:val="00050745"/>
    <w:rsid w:val="00050ED9"/>
    <w:rsid w:val="0005146E"/>
    <w:rsid w:val="000518C0"/>
    <w:rsid w:val="00051FF5"/>
    <w:rsid w:val="00053589"/>
    <w:rsid w:val="00053B19"/>
    <w:rsid w:val="00054139"/>
    <w:rsid w:val="000544F1"/>
    <w:rsid w:val="00054B0A"/>
    <w:rsid w:val="00054B0F"/>
    <w:rsid w:val="00055979"/>
    <w:rsid w:val="00055D86"/>
    <w:rsid w:val="000561CD"/>
    <w:rsid w:val="000563EA"/>
    <w:rsid w:val="00060389"/>
    <w:rsid w:val="000605AD"/>
    <w:rsid w:val="00060AC2"/>
    <w:rsid w:val="00060E93"/>
    <w:rsid w:val="000617F4"/>
    <w:rsid w:val="000619AD"/>
    <w:rsid w:val="000620BF"/>
    <w:rsid w:val="00062B8A"/>
    <w:rsid w:val="00063D9D"/>
    <w:rsid w:val="00064422"/>
    <w:rsid w:val="0006457B"/>
    <w:rsid w:val="00065021"/>
    <w:rsid w:val="00065940"/>
    <w:rsid w:val="00065A24"/>
    <w:rsid w:val="00066340"/>
    <w:rsid w:val="000672B0"/>
    <w:rsid w:val="00067A86"/>
    <w:rsid w:val="00071C6F"/>
    <w:rsid w:val="00071F00"/>
    <w:rsid w:val="00072179"/>
    <w:rsid w:val="00072429"/>
    <w:rsid w:val="00072A05"/>
    <w:rsid w:val="00072ACB"/>
    <w:rsid w:val="00072BCB"/>
    <w:rsid w:val="000731AC"/>
    <w:rsid w:val="000741C6"/>
    <w:rsid w:val="00075619"/>
    <w:rsid w:val="00075BC3"/>
    <w:rsid w:val="0007615C"/>
    <w:rsid w:val="000775C2"/>
    <w:rsid w:val="00080049"/>
    <w:rsid w:val="000802F6"/>
    <w:rsid w:val="00080629"/>
    <w:rsid w:val="000809D3"/>
    <w:rsid w:val="0008122B"/>
    <w:rsid w:val="00081CB1"/>
    <w:rsid w:val="000822E8"/>
    <w:rsid w:val="0008292C"/>
    <w:rsid w:val="00083991"/>
    <w:rsid w:val="00083D66"/>
    <w:rsid w:val="00083F4D"/>
    <w:rsid w:val="00083FEB"/>
    <w:rsid w:val="000844D1"/>
    <w:rsid w:val="00084E9E"/>
    <w:rsid w:val="000856B4"/>
    <w:rsid w:val="0008626B"/>
    <w:rsid w:val="00086417"/>
    <w:rsid w:val="00087B11"/>
    <w:rsid w:val="00090C05"/>
    <w:rsid w:val="00090C8E"/>
    <w:rsid w:val="00090EA3"/>
    <w:rsid w:val="000914A9"/>
    <w:rsid w:val="000919E7"/>
    <w:rsid w:val="00091FD4"/>
    <w:rsid w:val="000924C9"/>
    <w:rsid w:val="00092F65"/>
    <w:rsid w:val="000932A1"/>
    <w:rsid w:val="00093743"/>
    <w:rsid w:val="000939F0"/>
    <w:rsid w:val="00094450"/>
    <w:rsid w:val="0009469E"/>
    <w:rsid w:val="00094BD6"/>
    <w:rsid w:val="000955E0"/>
    <w:rsid w:val="00095718"/>
    <w:rsid w:val="00096463"/>
    <w:rsid w:val="000965B3"/>
    <w:rsid w:val="000966C3"/>
    <w:rsid w:val="00096734"/>
    <w:rsid w:val="0009749E"/>
    <w:rsid w:val="0009777D"/>
    <w:rsid w:val="00097F96"/>
    <w:rsid w:val="000A0270"/>
    <w:rsid w:val="000A02DB"/>
    <w:rsid w:val="000A0577"/>
    <w:rsid w:val="000A0D26"/>
    <w:rsid w:val="000A0DD1"/>
    <w:rsid w:val="000A1409"/>
    <w:rsid w:val="000A160B"/>
    <w:rsid w:val="000A1852"/>
    <w:rsid w:val="000A29B7"/>
    <w:rsid w:val="000A3D78"/>
    <w:rsid w:val="000A3E63"/>
    <w:rsid w:val="000A3E99"/>
    <w:rsid w:val="000A4336"/>
    <w:rsid w:val="000A4B79"/>
    <w:rsid w:val="000A590D"/>
    <w:rsid w:val="000A6CB6"/>
    <w:rsid w:val="000A6DD0"/>
    <w:rsid w:val="000A78E7"/>
    <w:rsid w:val="000A795C"/>
    <w:rsid w:val="000B0172"/>
    <w:rsid w:val="000B022C"/>
    <w:rsid w:val="000B13CE"/>
    <w:rsid w:val="000B1ECD"/>
    <w:rsid w:val="000B2817"/>
    <w:rsid w:val="000B2A37"/>
    <w:rsid w:val="000B3142"/>
    <w:rsid w:val="000B4243"/>
    <w:rsid w:val="000B4AFB"/>
    <w:rsid w:val="000B5020"/>
    <w:rsid w:val="000B505A"/>
    <w:rsid w:val="000B548B"/>
    <w:rsid w:val="000B5C24"/>
    <w:rsid w:val="000B6700"/>
    <w:rsid w:val="000B67DF"/>
    <w:rsid w:val="000B71A7"/>
    <w:rsid w:val="000B72ED"/>
    <w:rsid w:val="000B7710"/>
    <w:rsid w:val="000B7FEB"/>
    <w:rsid w:val="000C0456"/>
    <w:rsid w:val="000C0780"/>
    <w:rsid w:val="000C08A2"/>
    <w:rsid w:val="000C0BA6"/>
    <w:rsid w:val="000C1268"/>
    <w:rsid w:val="000C1FFE"/>
    <w:rsid w:val="000C2070"/>
    <w:rsid w:val="000C233D"/>
    <w:rsid w:val="000C2B30"/>
    <w:rsid w:val="000C300D"/>
    <w:rsid w:val="000C4012"/>
    <w:rsid w:val="000C49F5"/>
    <w:rsid w:val="000C4AE2"/>
    <w:rsid w:val="000C4DC6"/>
    <w:rsid w:val="000C4FC5"/>
    <w:rsid w:val="000C5238"/>
    <w:rsid w:val="000C527A"/>
    <w:rsid w:val="000C6AE0"/>
    <w:rsid w:val="000C6C8F"/>
    <w:rsid w:val="000C701A"/>
    <w:rsid w:val="000C7801"/>
    <w:rsid w:val="000C7EF4"/>
    <w:rsid w:val="000D0756"/>
    <w:rsid w:val="000D103B"/>
    <w:rsid w:val="000D1228"/>
    <w:rsid w:val="000D1F6F"/>
    <w:rsid w:val="000D210C"/>
    <w:rsid w:val="000D2B37"/>
    <w:rsid w:val="000D3485"/>
    <w:rsid w:val="000D3694"/>
    <w:rsid w:val="000D3A77"/>
    <w:rsid w:val="000D3B69"/>
    <w:rsid w:val="000D3F4A"/>
    <w:rsid w:val="000D40C3"/>
    <w:rsid w:val="000D4195"/>
    <w:rsid w:val="000D467D"/>
    <w:rsid w:val="000D489F"/>
    <w:rsid w:val="000D4E3D"/>
    <w:rsid w:val="000D57F8"/>
    <w:rsid w:val="000D5A89"/>
    <w:rsid w:val="000D5D38"/>
    <w:rsid w:val="000D6A59"/>
    <w:rsid w:val="000D6D12"/>
    <w:rsid w:val="000D6F49"/>
    <w:rsid w:val="000D7CF8"/>
    <w:rsid w:val="000E0446"/>
    <w:rsid w:val="000E0A4A"/>
    <w:rsid w:val="000E1D44"/>
    <w:rsid w:val="000E1F5E"/>
    <w:rsid w:val="000E20E0"/>
    <w:rsid w:val="000E24D4"/>
    <w:rsid w:val="000E3509"/>
    <w:rsid w:val="000E3A20"/>
    <w:rsid w:val="000E504D"/>
    <w:rsid w:val="000E50CF"/>
    <w:rsid w:val="000E5E15"/>
    <w:rsid w:val="000E7A0B"/>
    <w:rsid w:val="000E7C17"/>
    <w:rsid w:val="000E7DDC"/>
    <w:rsid w:val="000F0A9C"/>
    <w:rsid w:val="000F15AE"/>
    <w:rsid w:val="000F1970"/>
    <w:rsid w:val="000F24CD"/>
    <w:rsid w:val="000F2827"/>
    <w:rsid w:val="000F2C0D"/>
    <w:rsid w:val="000F2CD7"/>
    <w:rsid w:val="000F3638"/>
    <w:rsid w:val="000F36A9"/>
    <w:rsid w:val="000F3B03"/>
    <w:rsid w:val="000F4674"/>
    <w:rsid w:val="000F4A98"/>
    <w:rsid w:val="000F4B73"/>
    <w:rsid w:val="000F4D18"/>
    <w:rsid w:val="000F4E6F"/>
    <w:rsid w:val="000F4F69"/>
    <w:rsid w:val="000F5912"/>
    <w:rsid w:val="000F5989"/>
    <w:rsid w:val="000F5C8B"/>
    <w:rsid w:val="000F5FED"/>
    <w:rsid w:val="000F60CF"/>
    <w:rsid w:val="000F6A3B"/>
    <w:rsid w:val="000F6D93"/>
    <w:rsid w:val="000F7E58"/>
    <w:rsid w:val="000F7FBD"/>
    <w:rsid w:val="001008BE"/>
    <w:rsid w:val="0010099C"/>
    <w:rsid w:val="00100BBA"/>
    <w:rsid w:val="00100BC0"/>
    <w:rsid w:val="00100C0A"/>
    <w:rsid w:val="00101889"/>
    <w:rsid w:val="00102F87"/>
    <w:rsid w:val="001033CC"/>
    <w:rsid w:val="0010399A"/>
    <w:rsid w:val="001044A4"/>
    <w:rsid w:val="00104DD8"/>
    <w:rsid w:val="001052D7"/>
    <w:rsid w:val="001056B7"/>
    <w:rsid w:val="00105E69"/>
    <w:rsid w:val="00106425"/>
    <w:rsid w:val="00106539"/>
    <w:rsid w:val="00106752"/>
    <w:rsid w:val="0010675D"/>
    <w:rsid w:val="00106E12"/>
    <w:rsid w:val="00106E30"/>
    <w:rsid w:val="00106E7D"/>
    <w:rsid w:val="00106F8E"/>
    <w:rsid w:val="001077F9"/>
    <w:rsid w:val="0010798C"/>
    <w:rsid w:val="00107F50"/>
    <w:rsid w:val="0011066B"/>
    <w:rsid w:val="001106AA"/>
    <w:rsid w:val="00112013"/>
    <w:rsid w:val="0011225D"/>
    <w:rsid w:val="001134FA"/>
    <w:rsid w:val="00113A0F"/>
    <w:rsid w:val="00113F4C"/>
    <w:rsid w:val="0011437A"/>
    <w:rsid w:val="001149DC"/>
    <w:rsid w:val="00114F35"/>
    <w:rsid w:val="001157E2"/>
    <w:rsid w:val="00115D20"/>
    <w:rsid w:val="00116FA2"/>
    <w:rsid w:val="001172AF"/>
    <w:rsid w:val="0011763F"/>
    <w:rsid w:val="00117C6B"/>
    <w:rsid w:val="001208ED"/>
    <w:rsid w:val="001208F1"/>
    <w:rsid w:val="00120F9F"/>
    <w:rsid w:val="00121091"/>
    <w:rsid w:val="001223C2"/>
    <w:rsid w:val="00122465"/>
    <w:rsid w:val="00122876"/>
    <w:rsid w:val="00122D28"/>
    <w:rsid w:val="00122E94"/>
    <w:rsid w:val="00124C31"/>
    <w:rsid w:val="0012523E"/>
    <w:rsid w:val="00125671"/>
    <w:rsid w:val="00125757"/>
    <w:rsid w:val="00125E88"/>
    <w:rsid w:val="001265C3"/>
    <w:rsid w:val="001266AC"/>
    <w:rsid w:val="00126F4B"/>
    <w:rsid w:val="00127089"/>
    <w:rsid w:val="001274C6"/>
    <w:rsid w:val="00127911"/>
    <w:rsid w:val="00127CCA"/>
    <w:rsid w:val="00127EE7"/>
    <w:rsid w:val="001301C5"/>
    <w:rsid w:val="00132DBD"/>
    <w:rsid w:val="00133947"/>
    <w:rsid w:val="001345E3"/>
    <w:rsid w:val="001347EF"/>
    <w:rsid w:val="001348D9"/>
    <w:rsid w:val="00134A0E"/>
    <w:rsid w:val="00134AB9"/>
    <w:rsid w:val="00134CAA"/>
    <w:rsid w:val="0013520D"/>
    <w:rsid w:val="00135ADD"/>
    <w:rsid w:val="00135D1A"/>
    <w:rsid w:val="00136847"/>
    <w:rsid w:val="00136C0B"/>
    <w:rsid w:val="00136D5C"/>
    <w:rsid w:val="00137C4C"/>
    <w:rsid w:val="00137E77"/>
    <w:rsid w:val="00137F0B"/>
    <w:rsid w:val="001410C4"/>
    <w:rsid w:val="00141BAA"/>
    <w:rsid w:val="00141FBA"/>
    <w:rsid w:val="0014206F"/>
    <w:rsid w:val="001426E6"/>
    <w:rsid w:val="00142B0B"/>
    <w:rsid w:val="00143BCA"/>
    <w:rsid w:val="00144022"/>
    <w:rsid w:val="00144AAA"/>
    <w:rsid w:val="00144F60"/>
    <w:rsid w:val="00145279"/>
    <w:rsid w:val="001460E7"/>
    <w:rsid w:val="001460EA"/>
    <w:rsid w:val="0014612A"/>
    <w:rsid w:val="00146963"/>
    <w:rsid w:val="00146DED"/>
    <w:rsid w:val="00146E4D"/>
    <w:rsid w:val="00147B95"/>
    <w:rsid w:val="001501BC"/>
    <w:rsid w:val="001504FD"/>
    <w:rsid w:val="00150542"/>
    <w:rsid w:val="00150885"/>
    <w:rsid w:val="00150BB5"/>
    <w:rsid w:val="00150D1F"/>
    <w:rsid w:val="0015144C"/>
    <w:rsid w:val="00152061"/>
    <w:rsid w:val="00152BAB"/>
    <w:rsid w:val="001530DE"/>
    <w:rsid w:val="001532BD"/>
    <w:rsid w:val="001532E6"/>
    <w:rsid w:val="0015332C"/>
    <w:rsid w:val="0015356A"/>
    <w:rsid w:val="001540A3"/>
    <w:rsid w:val="001542EE"/>
    <w:rsid w:val="00155367"/>
    <w:rsid w:val="00155456"/>
    <w:rsid w:val="00155912"/>
    <w:rsid w:val="00155EF0"/>
    <w:rsid w:val="00156464"/>
    <w:rsid w:val="001564B2"/>
    <w:rsid w:val="0015730A"/>
    <w:rsid w:val="001602AA"/>
    <w:rsid w:val="00160386"/>
    <w:rsid w:val="00160B97"/>
    <w:rsid w:val="00161C38"/>
    <w:rsid w:val="00162E2A"/>
    <w:rsid w:val="00162E97"/>
    <w:rsid w:val="00162F97"/>
    <w:rsid w:val="001630B3"/>
    <w:rsid w:val="00163405"/>
    <w:rsid w:val="0016442B"/>
    <w:rsid w:val="001645CE"/>
    <w:rsid w:val="00164906"/>
    <w:rsid w:val="00164914"/>
    <w:rsid w:val="001649E1"/>
    <w:rsid w:val="00164C70"/>
    <w:rsid w:val="00164C79"/>
    <w:rsid w:val="00165970"/>
    <w:rsid w:val="00165CC8"/>
    <w:rsid w:val="00165D9C"/>
    <w:rsid w:val="00166052"/>
    <w:rsid w:val="00166285"/>
    <w:rsid w:val="00166607"/>
    <w:rsid w:val="00166951"/>
    <w:rsid w:val="001672DE"/>
    <w:rsid w:val="00167A28"/>
    <w:rsid w:val="00170BEE"/>
    <w:rsid w:val="001716C2"/>
    <w:rsid w:val="0017179E"/>
    <w:rsid w:val="00171836"/>
    <w:rsid w:val="001733D0"/>
    <w:rsid w:val="001740A6"/>
    <w:rsid w:val="0017423D"/>
    <w:rsid w:val="001743B7"/>
    <w:rsid w:val="001747E3"/>
    <w:rsid w:val="001759FD"/>
    <w:rsid w:val="00176235"/>
    <w:rsid w:val="0017666E"/>
    <w:rsid w:val="00176BD5"/>
    <w:rsid w:val="00177736"/>
    <w:rsid w:val="001777E7"/>
    <w:rsid w:val="001779DF"/>
    <w:rsid w:val="00177B99"/>
    <w:rsid w:val="00177EF8"/>
    <w:rsid w:val="00180138"/>
    <w:rsid w:val="001808F2"/>
    <w:rsid w:val="001809A0"/>
    <w:rsid w:val="00180BA5"/>
    <w:rsid w:val="00180F0F"/>
    <w:rsid w:val="001812B3"/>
    <w:rsid w:val="00181388"/>
    <w:rsid w:val="001813DE"/>
    <w:rsid w:val="00181B06"/>
    <w:rsid w:val="00181B85"/>
    <w:rsid w:val="00181EA3"/>
    <w:rsid w:val="001820C1"/>
    <w:rsid w:val="001823E2"/>
    <w:rsid w:val="00182FA4"/>
    <w:rsid w:val="001836DF"/>
    <w:rsid w:val="0018374C"/>
    <w:rsid w:val="00183AAD"/>
    <w:rsid w:val="001840B1"/>
    <w:rsid w:val="001851BE"/>
    <w:rsid w:val="00186307"/>
    <w:rsid w:val="00186BAA"/>
    <w:rsid w:val="00186D33"/>
    <w:rsid w:val="001875C1"/>
    <w:rsid w:val="0018790E"/>
    <w:rsid w:val="00187EE3"/>
    <w:rsid w:val="001900C7"/>
    <w:rsid w:val="001909EB"/>
    <w:rsid w:val="00190BB9"/>
    <w:rsid w:val="00191053"/>
    <w:rsid w:val="00191568"/>
    <w:rsid w:val="00191990"/>
    <w:rsid w:val="00192452"/>
    <w:rsid w:val="00192496"/>
    <w:rsid w:val="001929EF"/>
    <w:rsid w:val="00193E4A"/>
    <w:rsid w:val="00194046"/>
    <w:rsid w:val="00194318"/>
    <w:rsid w:val="00194491"/>
    <w:rsid w:val="001948A2"/>
    <w:rsid w:val="00194B1F"/>
    <w:rsid w:val="00194F90"/>
    <w:rsid w:val="001950A1"/>
    <w:rsid w:val="00195487"/>
    <w:rsid w:val="00195556"/>
    <w:rsid w:val="00195FB9"/>
    <w:rsid w:val="00196504"/>
    <w:rsid w:val="00196E0C"/>
    <w:rsid w:val="00197331"/>
    <w:rsid w:val="0019738E"/>
    <w:rsid w:val="00197957"/>
    <w:rsid w:val="001A00A4"/>
    <w:rsid w:val="001A06C8"/>
    <w:rsid w:val="001A10C9"/>
    <w:rsid w:val="001A17CF"/>
    <w:rsid w:val="001A1A46"/>
    <w:rsid w:val="001A2C52"/>
    <w:rsid w:val="001A3BF3"/>
    <w:rsid w:val="001A3C25"/>
    <w:rsid w:val="001A3E45"/>
    <w:rsid w:val="001A42B3"/>
    <w:rsid w:val="001A4343"/>
    <w:rsid w:val="001A4C7B"/>
    <w:rsid w:val="001A6770"/>
    <w:rsid w:val="001A6D41"/>
    <w:rsid w:val="001A6F9E"/>
    <w:rsid w:val="001A74BB"/>
    <w:rsid w:val="001A7642"/>
    <w:rsid w:val="001B04C8"/>
    <w:rsid w:val="001B0AAC"/>
    <w:rsid w:val="001B0B86"/>
    <w:rsid w:val="001B0BF9"/>
    <w:rsid w:val="001B11A0"/>
    <w:rsid w:val="001B13B8"/>
    <w:rsid w:val="001B1706"/>
    <w:rsid w:val="001B18D5"/>
    <w:rsid w:val="001B2971"/>
    <w:rsid w:val="001B3001"/>
    <w:rsid w:val="001B3E5A"/>
    <w:rsid w:val="001B4144"/>
    <w:rsid w:val="001B4333"/>
    <w:rsid w:val="001B45CE"/>
    <w:rsid w:val="001B465D"/>
    <w:rsid w:val="001B4DBC"/>
    <w:rsid w:val="001B5E21"/>
    <w:rsid w:val="001B6C60"/>
    <w:rsid w:val="001C03F9"/>
    <w:rsid w:val="001C1310"/>
    <w:rsid w:val="001C1993"/>
    <w:rsid w:val="001C2126"/>
    <w:rsid w:val="001C217D"/>
    <w:rsid w:val="001C2AFF"/>
    <w:rsid w:val="001C312C"/>
    <w:rsid w:val="001C35A0"/>
    <w:rsid w:val="001C40C7"/>
    <w:rsid w:val="001C473A"/>
    <w:rsid w:val="001C47D0"/>
    <w:rsid w:val="001C51D1"/>
    <w:rsid w:val="001C55A9"/>
    <w:rsid w:val="001C5641"/>
    <w:rsid w:val="001C5A9C"/>
    <w:rsid w:val="001C6910"/>
    <w:rsid w:val="001C6C71"/>
    <w:rsid w:val="001C6CA1"/>
    <w:rsid w:val="001C71D0"/>
    <w:rsid w:val="001C75C9"/>
    <w:rsid w:val="001D0000"/>
    <w:rsid w:val="001D0173"/>
    <w:rsid w:val="001D0A04"/>
    <w:rsid w:val="001D0A6E"/>
    <w:rsid w:val="001D0C93"/>
    <w:rsid w:val="001D19D2"/>
    <w:rsid w:val="001D1E34"/>
    <w:rsid w:val="001D207A"/>
    <w:rsid w:val="001D2337"/>
    <w:rsid w:val="001D2E70"/>
    <w:rsid w:val="001D373A"/>
    <w:rsid w:val="001D3AA4"/>
    <w:rsid w:val="001D3AB6"/>
    <w:rsid w:val="001D3BAA"/>
    <w:rsid w:val="001D3F27"/>
    <w:rsid w:val="001D43FB"/>
    <w:rsid w:val="001D44A8"/>
    <w:rsid w:val="001D4DF5"/>
    <w:rsid w:val="001D578B"/>
    <w:rsid w:val="001D5D67"/>
    <w:rsid w:val="001D67CC"/>
    <w:rsid w:val="001D6878"/>
    <w:rsid w:val="001D6C20"/>
    <w:rsid w:val="001D7154"/>
    <w:rsid w:val="001D7E24"/>
    <w:rsid w:val="001E0EDB"/>
    <w:rsid w:val="001E0F3E"/>
    <w:rsid w:val="001E13EA"/>
    <w:rsid w:val="001E14D5"/>
    <w:rsid w:val="001E1935"/>
    <w:rsid w:val="001E1C40"/>
    <w:rsid w:val="001E231E"/>
    <w:rsid w:val="001E25FD"/>
    <w:rsid w:val="001E27C8"/>
    <w:rsid w:val="001E3554"/>
    <w:rsid w:val="001E390F"/>
    <w:rsid w:val="001E399A"/>
    <w:rsid w:val="001E4F41"/>
    <w:rsid w:val="001E546A"/>
    <w:rsid w:val="001E7248"/>
    <w:rsid w:val="001E753F"/>
    <w:rsid w:val="001E778D"/>
    <w:rsid w:val="001E779A"/>
    <w:rsid w:val="001F02CB"/>
    <w:rsid w:val="001F066C"/>
    <w:rsid w:val="001F12C9"/>
    <w:rsid w:val="001F1E31"/>
    <w:rsid w:val="001F1F72"/>
    <w:rsid w:val="001F2023"/>
    <w:rsid w:val="001F2263"/>
    <w:rsid w:val="001F2943"/>
    <w:rsid w:val="001F2E40"/>
    <w:rsid w:val="001F3633"/>
    <w:rsid w:val="001F3739"/>
    <w:rsid w:val="001F3DB8"/>
    <w:rsid w:val="001F433A"/>
    <w:rsid w:val="001F4823"/>
    <w:rsid w:val="001F4D53"/>
    <w:rsid w:val="001F503A"/>
    <w:rsid w:val="001F5B63"/>
    <w:rsid w:val="001F64D9"/>
    <w:rsid w:val="001F690F"/>
    <w:rsid w:val="001F6A4D"/>
    <w:rsid w:val="001F719E"/>
    <w:rsid w:val="001F7539"/>
    <w:rsid w:val="001F7B1A"/>
    <w:rsid w:val="0020014E"/>
    <w:rsid w:val="0020070C"/>
    <w:rsid w:val="0020092C"/>
    <w:rsid w:val="00200B01"/>
    <w:rsid w:val="00200B54"/>
    <w:rsid w:val="0020175C"/>
    <w:rsid w:val="00201A14"/>
    <w:rsid w:val="00201AA6"/>
    <w:rsid w:val="00201B9C"/>
    <w:rsid w:val="00201C27"/>
    <w:rsid w:val="002022A9"/>
    <w:rsid w:val="00202587"/>
    <w:rsid w:val="00202733"/>
    <w:rsid w:val="00205981"/>
    <w:rsid w:val="00205DC1"/>
    <w:rsid w:val="0020635E"/>
    <w:rsid w:val="0020688B"/>
    <w:rsid w:val="0021002E"/>
    <w:rsid w:val="002104DD"/>
    <w:rsid w:val="00210830"/>
    <w:rsid w:val="0021101E"/>
    <w:rsid w:val="00211912"/>
    <w:rsid w:val="002121C1"/>
    <w:rsid w:val="00212552"/>
    <w:rsid w:val="002126BD"/>
    <w:rsid w:val="00213332"/>
    <w:rsid w:val="00213818"/>
    <w:rsid w:val="0021441C"/>
    <w:rsid w:val="00214E14"/>
    <w:rsid w:val="00215167"/>
    <w:rsid w:val="002159B8"/>
    <w:rsid w:val="0022004F"/>
    <w:rsid w:val="00220073"/>
    <w:rsid w:val="002203C7"/>
    <w:rsid w:val="00220BD3"/>
    <w:rsid w:val="00220CA5"/>
    <w:rsid w:val="00220D43"/>
    <w:rsid w:val="00221307"/>
    <w:rsid w:val="00221956"/>
    <w:rsid w:val="00221969"/>
    <w:rsid w:val="00221E37"/>
    <w:rsid w:val="00221E5C"/>
    <w:rsid w:val="0022224B"/>
    <w:rsid w:val="00223834"/>
    <w:rsid w:val="002244A8"/>
    <w:rsid w:val="002256D4"/>
    <w:rsid w:val="00226758"/>
    <w:rsid w:val="00226C0D"/>
    <w:rsid w:val="0022713A"/>
    <w:rsid w:val="00227718"/>
    <w:rsid w:val="00227B19"/>
    <w:rsid w:val="00227D74"/>
    <w:rsid w:val="00230276"/>
    <w:rsid w:val="00230538"/>
    <w:rsid w:val="00230B52"/>
    <w:rsid w:val="00230BD8"/>
    <w:rsid w:val="00230C56"/>
    <w:rsid w:val="0023130E"/>
    <w:rsid w:val="00231CF7"/>
    <w:rsid w:val="00231DFF"/>
    <w:rsid w:val="00232179"/>
    <w:rsid w:val="00232424"/>
    <w:rsid w:val="0023271E"/>
    <w:rsid w:val="00232FE3"/>
    <w:rsid w:val="002337F1"/>
    <w:rsid w:val="00234CF0"/>
    <w:rsid w:val="00234DE8"/>
    <w:rsid w:val="00235053"/>
    <w:rsid w:val="002350F8"/>
    <w:rsid w:val="00235A45"/>
    <w:rsid w:val="00235E02"/>
    <w:rsid w:val="0023626F"/>
    <w:rsid w:val="00236919"/>
    <w:rsid w:val="00236D8C"/>
    <w:rsid w:val="002377BF"/>
    <w:rsid w:val="00237AC5"/>
    <w:rsid w:val="00237D2D"/>
    <w:rsid w:val="00240125"/>
    <w:rsid w:val="002403B2"/>
    <w:rsid w:val="0024072A"/>
    <w:rsid w:val="00240D11"/>
    <w:rsid w:val="0024144C"/>
    <w:rsid w:val="0024192E"/>
    <w:rsid w:val="00241A20"/>
    <w:rsid w:val="00242AFD"/>
    <w:rsid w:val="002436BD"/>
    <w:rsid w:val="0024486B"/>
    <w:rsid w:val="00244AFF"/>
    <w:rsid w:val="00244CD1"/>
    <w:rsid w:val="00244E46"/>
    <w:rsid w:val="0024512D"/>
    <w:rsid w:val="0024652C"/>
    <w:rsid w:val="00246854"/>
    <w:rsid w:val="00246CAE"/>
    <w:rsid w:val="00246DB6"/>
    <w:rsid w:val="00247F4F"/>
    <w:rsid w:val="0025016C"/>
    <w:rsid w:val="002503EF"/>
    <w:rsid w:val="00250682"/>
    <w:rsid w:val="00250845"/>
    <w:rsid w:val="00250BF2"/>
    <w:rsid w:val="00251F4D"/>
    <w:rsid w:val="00251FD4"/>
    <w:rsid w:val="00252676"/>
    <w:rsid w:val="00252AFF"/>
    <w:rsid w:val="00253F91"/>
    <w:rsid w:val="0025411E"/>
    <w:rsid w:val="00254C49"/>
    <w:rsid w:val="00254D50"/>
    <w:rsid w:val="00254E71"/>
    <w:rsid w:val="0025573E"/>
    <w:rsid w:val="0025612C"/>
    <w:rsid w:val="00256215"/>
    <w:rsid w:val="0025652A"/>
    <w:rsid w:val="00256C2B"/>
    <w:rsid w:val="00256CAA"/>
    <w:rsid w:val="00256F15"/>
    <w:rsid w:val="002570D2"/>
    <w:rsid w:val="0025718C"/>
    <w:rsid w:val="002574C9"/>
    <w:rsid w:val="00257FBD"/>
    <w:rsid w:val="00260A88"/>
    <w:rsid w:val="00261432"/>
    <w:rsid w:val="00261911"/>
    <w:rsid w:val="0026264E"/>
    <w:rsid w:val="0026285D"/>
    <w:rsid w:val="00264028"/>
    <w:rsid w:val="00264333"/>
    <w:rsid w:val="0026434E"/>
    <w:rsid w:val="00264CEE"/>
    <w:rsid w:val="00264E2C"/>
    <w:rsid w:val="00265C47"/>
    <w:rsid w:val="00266546"/>
    <w:rsid w:val="002667CC"/>
    <w:rsid w:val="00266DA3"/>
    <w:rsid w:val="00267273"/>
    <w:rsid w:val="00270233"/>
    <w:rsid w:val="0027052C"/>
    <w:rsid w:val="00270CF5"/>
    <w:rsid w:val="00271060"/>
    <w:rsid w:val="0027143B"/>
    <w:rsid w:val="00271B46"/>
    <w:rsid w:val="002721B3"/>
    <w:rsid w:val="00272207"/>
    <w:rsid w:val="00272408"/>
    <w:rsid w:val="002725F8"/>
    <w:rsid w:val="002740CA"/>
    <w:rsid w:val="002747C0"/>
    <w:rsid w:val="00274D65"/>
    <w:rsid w:val="00275C36"/>
    <w:rsid w:val="00276134"/>
    <w:rsid w:val="002766AF"/>
    <w:rsid w:val="00276BED"/>
    <w:rsid w:val="00280066"/>
    <w:rsid w:val="00280318"/>
    <w:rsid w:val="0028065A"/>
    <w:rsid w:val="00280FBC"/>
    <w:rsid w:val="00281431"/>
    <w:rsid w:val="002815ED"/>
    <w:rsid w:val="0028162C"/>
    <w:rsid w:val="002816AB"/>
    <w:rsid w:val="00282CD8"/>
    <w:rsid w:val="00282CF2"/>
    <w:rsid w:val="0028343F"/>
    <w:rsid w:val="00283C0B"/>
    <w:rsid w:val="00283C81"/>
    <w:rsid w:val="002842FC"/>
    <w:rsid w:val="00284732"/>
    <w:rsid w:val="00284D33"/>
    <w:rsid w:val="00285264"/>
    <w:rsid w:val="00285301"/>
    <w:rsid w:val="00285CD4"/>
    <w:rsid w:val="00285FB9"/>
    <w:rsid w:val="002862BE"/>
    <w:rsid w:val="0028638F"/>
    <w:rsid w:val="00286B24"/>
    <w:rsid w:val="00286B8E"/>
    <w:rsid w:val="002871CF"/>
    <w:rsid w:val="00287A17"/>
    <w:rsid w:val="00287D22"/>
    <w:rsid w:val="00287DEA"/>
    <w:rsid w:val="002901EC"/>
    <w:rsid w:val="002906D6"/>
    <w:rsid w:val="00290C24"/>
    <w:rsid w:val="002912AA"/>
    <w:rsid w:val="002915A0"/>
    <w:rsid w:val="00291E7B"/>
    <w:rsid w:val="0029227F"/>
    <w:rsid w:val="00292679"/>
    <w:rsid w:val="002928EB"/>
    <w:rsid w:val="002928F8"/>
    <w:rsid w:val="00292CF3"/>
    <w:rsid w:val="00293362"/>
    <w:rsid w:val="00293A5D"/>
    <w:rsid w:val="00294207"/>
    <w:rsid w:val="002966F9"/>
    <w:rsid w:val="00296C3F"/>
    <w:rsid w:val="002974BA"/>
    <w:rsid w:val="00297AFA"/>
    <w:rsid w:val="002A040D"/>
    <w:rsid w:val="002A0D13"/>
    <w:rsid w:val="002A1BD8"/>
    <w:rsid w:val="002A1FC3"/>
    <w:rsid w:val="002A26EC"/>
    <w:rsid w:val="002A2E66"/>
    <w:rsid w:val="002A3387"/>
    <w:rsid w:val="002A34E8"/>
    <w:rsid w:val="002A3A74"/>
    <w:rsid w:val="002A3AC4"/>
    <w:rsid w:val="002A4487"/>
    <w:rsid w:val="002A483A"/>
    <w:rsid w:val="002A487D"/>
    <w:rsid w:val="002A49F0"/>
    <w:rsid w:val="002A4D78"/>
    <w:rsid w:val="002A55E7"/>
    <w:rsid w:val="002A5DF8"/>
    <w:rsid w:val="002A62DD"/>
    <w:rsid w:val="002A6459"/>
    <w:rsid w:val="002A7365"/>
    <w:rsid w:val="002A7682"/>
    <w:rsid w:val="002A7800"/>
    <w:rsid w:val="002B06BC"/>
    <w:rsid w:val="002B0BF6"/>
    <w:rsid w:val="002B174A"/>
    <w:rsid w:val="002B17CB"/>
    <w:rsid w:val="002B18FF"/>
    <w:rsid w:val="002B19DB"/>
    <w:rsid w:val="002B1BB0"/>
    <w:rsid w:val="002B1E52"/>
    <w:rsid w:val="002B21C8"/>
    <w:rsid w:val="002B23A8"/>
    <w:rsid w:val="002B2926"/>
    <w:rsid w:val="002B32B9"/>
    <w:rsid w:val="002B378F"/>
    <w:rsid w:val="002B39F5"/>
    <w:rsid w:val="002B3ED2"/>
    <w:rsid w:val="002B4243"/>
    <w:rsid w:val="002B4C5F"/>
    <w:rsid w:val="002B508C"/>
    <w:rsid w:val="002B557D"/>
    <w:rsid w:val="002B56FA"/>
    <w:rsid w:val="002B6C7F"/>
    <w:rsid w:val="002B7260"/>
    <w:rsid w:val="002B73E6"/>
    <w:rsid w:val="002B7AAD"/>
    <w:rsid w:val="002C009B"/>
    <w:rsid w:val="002C0A53"/>
    <w:rsid w:val="002C0C83"/>
    <w:rsid w:val="002C1670"/>
    <w:rsid w:val="002C240F"/>
    <w:rsid w:val="002C2BA1"/>
    <w:rsid w:val="002C2BD6"/>
    <w:rsid w:val="002C2DFB"/>
    <w:rsid w:val="002C2E56"/>
    <w:rsid w:val="002C3957"/>
    <w:rsid w:val="002C3A57"/>
    <w:rsid w:val="002C434F"/>
    <w:rsid w:val="002C4538"/>
    <w:rsid w:val="002C640D"/>
    <w:rsid w:val="002C6EF1"/>
    <w:rsid w:val="002C6F0F"/>
    <w:rsid w:val="002C76F3"/>
    <w:rsid w:val="002C7AAA"/>
    <w:rsid w:val="002C7D83"/>
    <w:rsid w:val="002D0577"/>
    <w:rsid w:val="002D0AB5"/>
    <w:rsid w:val="002D1C64"/>
    <w:rsid w:val="002D1FFA"/>
    <w:rsid w:val="002D20E9"/>
    <w:rsid w:val="002D3AA1"/>
    <w:rsid w:val="002D3D31"/>
    <w:rsid w:val="002D4186"/>
    <w:rsid w:val="002D41DB"/>
    <w:rsid w:val="002D42D2"/>
    <w:rsid w:val="002D4E8D"/>
    <w:rsid w:val="002D5446"/>
    <w:rsid w:val="002D5A49"/>
    <w:rsid w:val="002D68F4"/>
    <w:rsid w:val="002D6A7D"/>
    <w:rsid w:val="002D7A47"/>
    <w:rsid w:val="002E06EB"/>
    <w:rsid w:val="002E0978"/>
    <w:rsid w:val="002E0A9E"/>
    <w:rsid w:val="002E1829"/>
    <w:rsid w:val="002E1BB4"/>
    <w:rsid w:val="002E264F"/>
    <w:rsid w:val="002E3B4B"/>
    <w:rsid w:val="002E3F39"/>
    <w:rsid w:val="002E57AF"/>
    <w:rsid w:val="002E5C24"/>
    <w:rsid w:val="002E65AE"/>
    <w:rsid w:val="002E68A9"/>
    <w:rsid w:val="002E6A20"/>
    <w:rsid w:val="002E6CDF"/>
    <w:rsid w:val="002E719D"/>
    <w:rsid w:val="002F04E7"/>
    <w:rsid w:val="002F1EA5"/>
    <w:rsid w:val="002F1FEB"/>
    <w:rsid w:val="002F2A74"/>
    <w:rsid w:val="002F32EC"/>
    <w:rsid w:val="002F41CC"/>
    <w:rsid w:val="002F46FD"/>
    <w:rsid w:val="002F49BC"/>
    <w:rsid w:val="002F51EC"/>
    <w:rsid w:val="002F5AFA"/>
    <w:rsid w:val="002F608D"/>
    <w:rsid w:val="002F6E90"/>
    <w:rsid w:val="002F75A0"/>
    <w:rsid w:val="002F77A5"/>
    <w:rsid w:val="002F79BC"/>
    <w:rsid w:val="002F7D0E"/>
    <w:rsid w:val="002F7D89"/>
    <w:rsid w:val="002F7E91"/>
    <w:rsid w:val="00300576"/>
    <w:rsid w:val="00300659"/>
    <w:rsid w:val="00300913"/>
    <w:rsid w:val="00300C84"/>
    <w:rsid w:val="0030109B"/>
    <w:rsid w:val="00301AB6"/>
    <w:rsid w:val="00301BCC"/>
    <w:rsid w:val="0030260E"/>
    <w:rsid w:val="00302B78"/>
    <w:rsid w:val="0030300F"/>
    <w:rsid w:val="003037C9"/>
    <w:rsid w:val="003037DB"/>
    <w:rsid w:val="003039DE"/>
    <w:rsid w:val="003047B8"/>
    <w:rsid w:val="00304C44"/>
    <w:rsid w:val="003050B2"/>
    <w:rsid w:val="0030558F"/>
    <w:rsid w:val="003059CB"/>
    <w:rsid w:val="00305FA2"/>
    <w:rsid w:val="00305FAA"/>
    <w:rsid w:val="00305FBD"/>
    <w:rsid w:val="00306039"/>
    <w:rsid w:val="003066F2"/>
    <w:rsid w:val="00306ABA"/>
    <w:rsid w:val="00306C4E"/>
    <w:rsid w:val="003078D4"/>
    <w:rsid w:val="003101C0"/>
    <w:rsid w:val="003122C6"/>
    <w:rsid w:val="00312659"/>
    <w:rsid w:val="00312A97"/>
    <w:rsid w:val="00312AB7"/>
    <w:rsid w:val="00312C5E"/>
    <w:rsid w:val="00313332"/>
    <w:rsid w:val="00313DE3"/>
    <w:rsid w:val="0031477E"/>
    <w:rsid w:val="00314FA9"/>
    <w:rsid w:val="00315883"/>
    <w:rsid w:val="00315C9A"/>
    <w:rsid w:val="00315DD1"/>
    <w:rsid w:val="003161ED"/>
    <w:rsid w:val="00316420"/>
    <w:rsid w:val="0031657E"/>
    <w:rsid w:val="00316654"/>
    <w:rsid w:val="00316A9E"/>
    <w:rsid w:val="00316C9D"/>
    <w:rsid w:val="00316D25"/>
    <w:rsid w:val="00317007"/>
    <w:rsid w:val="00317B7E"/>
    <w:rsid w:val="00317C07"/>
    <w:rsid w:val="0032062C"/>
    <w:rsid w:val="0032082C"/>
    <w:rsid w:val="00320A17"/>
    <w:rsid w:val="00320B6A"/>
    <w:rsid w:val="0032192E"/>
    <w:rsid w:val="00321958"/>
    <w:rsid w:val="00321E97"/>
    <w:rsid w:val="00322367"/>
    <w:rsid w:val="00322659"/>
    <w:rsid w:val="0032273F"/>
    <w:rsid w:val="003232F7"/>
    <w:rsid w:val="00323BC8"/>
    <w:rsid w:val="00324266"/>
    <w:rsid w:val="00324378"/>
    <w:rsid w:val="00324FD8"/>
    <w:rsid w:val="0032502D"/>
    <w:rsid w:val="003268AF"/>
    <w:rsid w:val="00326E29"/>
    <w:rsid w:val="0032705A"/>
    <w:rsid w:val="003300B2"/>
    <w:rsid w:val="00330347"/>
    <w:rsid w:val="00330B18"/>
    <w:rsid w:val="00330E08"/>
    <w:rsid w:val="00331A50"/>
    <w:rsid w:val="00331F04"/>
    <w:rsid w:val="00331F86"/>
    <w:rsid w:val="003323F7"/>
    <w:rsid w:val="00332822"/>
    <w:rsid w:val="0033289E"/>
    <w:rsid w:val="00333D79"/>
    <w:rsid w:val="00333EE3"/>
    <w:rsid w:val="00334129"/>
    <w:rsid w:val="003344DF"/>
    <w:rsid w:val="00335266"/>
    <w:rsid w:val="00335392"/>
    <w:rsid w:val="00335EFB"/>
    <w:rsid w:val="003367AE"/>
    <w:rsid w:val="00336949"/>
    <w:rsid w:val="00336984"/>
    <w:rsid w:val="00336A64"/>
    <w:rsid w:val="00337F68"/>
    <w:rsid w:val="0034028C"/>
    <w:rsid w:val="00340511"/>
    <w:rsid w:val="00340832"/>
    <w:rsid w:val="00341230"/>
    <w:rsid w:val="00341755"/>
    <w:rsid w:val="00341AD7"/>
    <w:rsid w:val="00342255"/>
    <w:rsid w:val="003430AA"/>
    <w:rsid w:val="003433B9"/>
    <w:rsid w:val="00343999"/>
    <w:rsid w:val="00343EB0"/>
    <w:rsid w:val="00343ECD"/>
    <w:rsid w:val="00343FA3"/>
    <w:rsid w:val="0034474C"/>
    <w:rsid w:val="00344833"/>
    <w:rsid w:val="003455DF"/>
    <w:rsid w:val="00345B01"/>
    <w:rsid w:val="00345DE0"/>
    <w:rsid w:val="003464A2"/>
    <w:rsid w:val="003474C1"/>
    <w:rsid w:val="00350806"/>
    <w:rsid w:val="00350929"/>
    <w:rsid w:val="00350D87"/>
    <w:rsid w:val="003511CB"/>
    <w:rsid w:val="00352959"/>
    <w:rsid w:val="0035455B"/>
    <w:rsid w:val="0035772C"/>
    <w:rsid w:val="0035799C"/>
    <w:rsid w:val="00357C64"/>
    <w:rsid w:val="00357CB8"/>
    <w:rsid w:val="00360DEE"/>
    <w:rsid w:val="00361B72"/>
    <w:rsid w:val="00361EB2"/>
    <w:rsid w:val="00362796"/>
    <w:rsid w:val="00362AA4"/>
    <w:rsid w:val="0036354A"/>
    <w:rsid w:val="00364027"/>
    <w:rsid w:val="00364FD9"/>
    <w:rsid w:val="0036508B"/>
    <w:rsid w:val="003652AB"/>
    <w:rsid w:val="0036565E"/>
    <w:rsid w:val="00365BC6"/>
    <w:rsid w:val="00365C17"/>
    <w:rsid w:val="00366297"/>
    <w:rsid w:val="00366947"/>
    <w:rsid w:val="00366C2A"/>
    <w:rsid w:val="00367479"/>
    <w:rsid w:val="0036799B"/>
    <w:rsid w:val="003679B9"/>
    <w:rsid w:val="00370256"/>
    <w:rsid w:val="00370A1F"/>
    <w:rsid w:val="00371147"/>
    <w:rsid w:val="00371B41"/>
    <w:rsid w:val="00371BFE"/>
    <w:rsid w:val="0037366B"/>
    <w:rsid w:val="00373ACA"/>
    <w:rsid w:val="00373CB0"/>
    <w:rsid w:val="003747D9"/>
    <w:rsid w:val="00374B7D"/>
    <w:rsid w:val="0037547B"/>
    <w:rsid w:val="003758F7"/>
    <w:rsid w:val="00376034"/>
    <w:rsid w:val="00376125"/>
    <w:rsid w:val="00376BFF"/>
    <w:rsid w:val="00376E6A"/>
    <w:rsid w:val="00377539"/>
    <w:rsid w:val="00377815"/>
    <w:rsid w:val="00377831"/>
    <w:rsid w:val="00377892"/>
    <w:rsid w:val="00377CC7"/>
    <w:rsid w:val="00380ED6"/>
    <w:rsid w:val="00381164"/>
    <w:rsid w:val="003814F4"/>
    <w:rsid w:val="003820DF"/>
    <w:rsid w:val="00382392"/>
    <w:rsid w:val="003833A9"/>
    <w:rsid w:val="00383CAD"/>
    <w:rsid w:val="00383DE6"/>
    <w:rsid w:val="003840B2"/>
    <w:rsid w:val="00384B46"/>
    <w:rsid w:val="003858E0"/>
    <w:rsid w:val="00385960"/>
    <w:rsid w:val="00385B5A"/>
    <w:rsid w:val="00385DE8"/>
    <w:rsid w:val="00386B28"/>
    <w:rsid w:val="00386D08"/>
    <w:rsid w:val="00386EBC"/>
    <w:rsid w:val="0038737A"/>
    <w:rsid w:val="003879D4"/>
    <w:rsid w:val="0039069E"/>
    <w:rsid w:val="00391561"/>
    <w:rsid w:val="00391C26"/>
    <w:rsid w:val="00392C99"/>
    <w:rsid w:val="00392D81"/>
    <w:rsid w:val="00393D6A"/>
    <w:rsid w:val="00394A00"/>
    <w:rsid w:val="00395152"/>
    <w:rsid w:val="00395D62"/>
    <w:rsid w:val="00396293"/>
    <w:rsid w:val="00396B3F"/>
    <w:rsid w:val="00397184"/>
    <w:rsid w:val="00397ACA"/>
    <w:rsid w:val="003A1406"/>
    <w:rsid w:val="003A2687"/>
    <w:rsid w:val="003A2F91"/>
    <w:rsid w:val="003A32EF"/>
    <w:rsid w:val="003A3FF0"/>
    <w:rsid w:val="003A4640"/>
    <w:rsid w:val="003A47B0"/>
    <w:rsid w:val="003A49AB"/>
    <w:rsid w:val="003A4B50"/>
    <w:rsid w:val="003A4BB1"/>
    <w:rsid w:val="003A5557"/>
    <w:rsid w:val="003A5570"/>
    <w:rsid w:val="003A56D7"/>
    <w:rsid w:val="003A577D"/>
    <w:rsid w:val="003A5849"/>
    <w:rsid w:val="003A5B54"/>
    <w:rsid w:val="003A5C23"/>
    <w:rsid w:val="003A63DF"/>
    <w:rsid w:val="003A6AE0"/>
    <w:rsid w:val="003A6CD9"/>
    <w:rsid w:val="003A71BB"/>
    <w:rsid w:val="003A730E"/>
    <w:rsid w:val="003A74C7"/>
    <w:rsid w:val="003A7AA1"/>
    <w:rsid w:val="003B010A"/>
    <w:rsid w:val="003B1260"/>
    <w:rsid w:val="003B311C"/>
    <w:rsid w:val="003B3263"/>
    <w:rsid w:val="003B3D76"/>
    <w:rsid w:val="003B46C3"/>
    <w:rsid w:val="003B48F7"/>
    <w:rsid w:val="003B53A2"/>
    <w:rsid w:val="003B5455"/>
    <w:rsid w:val="003B5765"/>
    <w:rsid w:val="003B5B27"/>
    <w:rsid w:val="003B5B9C"/>
    <w:rsid w:val="003B6473"/>
    <w:rsid w:val="003B6930"/>
    <w:rsid w:val="003B6B8B"/>
    <w:rsid w:val="003B6C38"/>
    <w:rsid w:val="003B78B4"/>
    <w:rsid w:val="003C0095"/>
    <w:rsid w:val="003C039E"/>
    <w:rsid w:val="003C0B1B"/>
    <w:rsid w:val="003C0FED"/>
    <w:rsid w:val="003C124D"/>
    <w:rsid w:val="003C17E6"/>
    <w:rsid w:val="003C18C7"/>
    <w:rsid w:val="003C1E21"/>
    <w:rsid w:val="003C211E"/>
    <w:rsid w:val="003C3038"/>
    <w:rsid w:val="003C3115"/>
    <w:rsid w:val="003C41DC"/>
    <w:rsid w:val="003C4952"/>
    <w:rsid w:val="003C4CD4"/>
    <w:rsid w:val="003C543A"/>
    <w:rsid w:val="003C5464"/>
    <w:rsid w:val="003C5545"/>
    <w:rsid w:val="003C6D05"/>
    <w:rsid w:val="003C718F"/>
    <w:rsid w:val="003C7894"/>
    <w:rsid w:val="003C7F7D"/>
    <w:rsid w:val="003D026F"/>
    <w:rsid w:val="003D05AC"/>
    <w:rsid w:val="003D1B87"/>
    <w:rsid w:val="003D2F20"/>
    <w:rsid w:val="003D3038"/>
    <w:rsid w:val="003D31FB"/>
    <w:rsid w:val="003D4627"/>
    <w:rsid w:val="003D59B5"/>
    <w:rsid w:val="003D6550"/>
    <w:rsid w:val="003D6932"/>
    <w:rsid w:val="003D6ABD"/>
    <w:rsid w:val="003E052A"/>
    <w:rsid w:val="003E0C7D"/>
    <w:rsid w:val="003E12AE"/>
    <w:rsid w:val="003E12D6"/>
    <w:rsid w:val="003E1D70"/>
    <w:rsid w:val="003E1F70"/>
    <w:rsid w:val="003E273E"/>
    <w:rsid w:val="003E2FBF"/>
    <w:rsid w:val="003E3174"/>
    <w:rsid w:val="003E342A"/>
    <w:rsid w:val="003E3F2E"/>
    <w:rsid w:val="003E428E"/>
    <w:rsid w:val="003E4676"/>
    <w:rsid w:val="003E5007"/>
    <w:rsid w:val="003E527F"/>
    <w:rsid w:val="003E6016"/>
    <w:rsid w:val="003E7442"/>
    <w:rsid w:val="003E7C57"/>
    <w:rsid w:val="003E7D18"/>
    <w:rsid w:val="003E7DA7"/>
    <w:rsid w:val="003F02FE"/>
    <w:rsid w:val="003F0729"/>
    <w:rsid w:val="003F14BB"/>
    <w:rsid w:val="003F16CA"/>
    <w:rsid w:val="003F1951"/>
    <w:rsid w:val="003F1AD1"/>
    <w:rsid w:val="003F2F15"/>
    <w:rsid w:val="003F3B16"/>
    <w:rsid w:val="003F3E2D"/>
    <w:rsid w:val="003F3FA6"/>
    <w:rsid w:val="003F40E5"/>
    <w:rsid w:val="003F43C7"/>
    <w:rsid w:val="003F5A38"/>
    <w:rsid w:val="003F6249"/>
    <w:rsid w:val="003F6359"/>
    <w:rsid w:val="003F6671"/>
    <w:rsid w:val="003F6B6E"/>
    <w:rsid w:val="003F6DE8"/>
    <w:rsid w:val="003F7AE8"/>
    <w:rsid w:val="003F7B51"/>
    <w:rsid w:val="003F7D2A"/>
    <w:rsid w:val="00400F20"/>
    <w:rsid w:val="00401884"/>
    <w:rsid w:val="00403993"/>
    <w:rsid w:val="00403BB7"/>
    <w:rsid w:val="00403E5D"/>
    <w:rsid w:val="004047D2"/>
    <w:rsid w:val="00405112"/>
    <w:rsid w:val="0040517C"/>
    <w:rsid w:val="0040609C"/>
    <w:rsid w:val="00406818"/>
    <w:rsid w:val="00406D0D"/>
    <w:rsid w:val="004077EB"/>
    <w:rsid w:val="00407AC4"/>
    <w:rsid w:val="00407BCB"/>
    <w:rsid w:val="00410944"/>
    <w:rsid w:val="00410D0F"/>
    <w:rsid w:val="00410D21"/>
    <w:rsid w:val="00411A9C"/>
    <w:rsid w:val="00411D2C"/>
    <w:rsid w:val="004120CE"/>
    <w:rsid w:val="00412545"/>
    <w:rsid w:val="00412712"/>
    <w:rsid w:val="00412BF6"/>
    <w:rsid w:val="00412DBB"/>
    <w:rsid w:val="00413193"/>
    <w:rsid w:val="00413308"/>
    <w:rsid w:val="00413AD0"/>
    <w:rsid w:val="00413C50"/>
    <w:rsid w:val="00413C64"/>
    <w:rsid w:val="004143E8"/>
    <w:rsid w:val="00415369"/>
    <w:rsid w:val="004157B3"/>
    <w:rsid w:val="00415BD3"/>
    <w:rsid w:val="00415C27"/>
    <w:rsid w:val="004162DE"/>
    <w:rsid w:val="00416338"/>
    <w:rsid w:val="0041662C"/>
    <w:rsid w:val="00416851"/>
    <w:rsid w:val="00416BC6"/>
    <w:rsid w:val="00417D42"/>
    <w:rsid w:val="0042005A"/>
    <w:rsid w:val="00420539"/>
    <w:rsid w:val="004206EA"/>
    <w:rsid w:val="00421AD7"/>
    <w:rsid w:val="00421C1D"/>
    <w:rsid w:val="00421C42"/>
    <w:rsid w:val="00421FC2"/>
    <w:rsid w:val="0042271E"/>
    <w:rsid w:val="00422DE4"/>
    <w:rsid w:val="004232BF"/>
    <w:rsid w:val="00423D8D"/>
    <w:rsid w:val="0042467A"/>
    <w:rsid w:val="00424CDB"/>
    <w:rsid w:val="00424F59"/>
    <w:rsid w:val="004256B8"/>
    <w:rsid w:val="00425B8B"/>
    <w:rsid w:val="004265DA"/>
    <w:rsid w:val="004267BC"/>
    <w:rsid w:val="00427747"/>
    <w:rsid w:val="00427BE5"/>
    <w:rsid w:val="00427FCB"/>
    <w:rsid w:val="0043067B"/>
    <w:rsid w:val="00430B50"/>
    <w:rsid w:val="00431753"/>
    <w:rsid w:val="00432EE6"/>
    <w:rsid w:val="00434320"/>
    <w:rsid w:val="004351AD"/>
    <w:rsid w:val="00435A3F"/>
    <w:rsid w:val="00435AB1"/>
    <w:rsid w:val="00435B48"/>
    <w:rsid w:val="00435B4C"/>
    <w:rsid w:val="00435BB1"/>
    <w:rsid w:val="00435DDC"/>
    <w:rsid w:val="0043706B"/>
    <w:rsid w:val="0043746B"/>
    <w:rsid w:val="00437A6D"/>
    <w:rsid w:val="00437B77"/>
    <w:rsid w:val="00437C00"/>
    <w:rsid w:val="004406DA"/>
    <w:rsid w:val="00440F55"/>
    <w:rsid w:val="004411EE"/>
    <w:rsid w:val="00441463"/>
    <w:rsid w:val="00442AF3"/>
    <w:rsid w:val="00442EEC"/>
    <w:rsid w:val="00443733"/>
    <w:rsid w:val="0044382C"/>
    <w:rsid w:val="00444D55"/>
    <w:rsid w:val="00444FF5"/>
    <w:rsid w:val="00445284"/>
    <w:rsid w:val="004455BC"/>
    <w:rsid w:val="00445A21"/>
    <w:rsid w:val="00446223"/>
    <w:rsid w:val="00450066"/>
    <w:rsid w:val="00450823"/>
    <w:rsid w:val="0045217C"/>
    <w:rsid w:val="00452386"/>
    <w:rsid w:val="004528CA"/>
    <w:rsid w:val="00452E73"/>
    <w:rsid w:val="0045359D"/>
    <w:rsid w:val="00453AF9"/>
    <w:rsid w:val="00455771"/>
    <w:rsid w:val="0045597C"/>
    <w:rsid w:val="004559D4"/>
    <w:rsid w:val="00455A4C"/>
    <w:rsid w:val="00455DF6"/>
    <w:rsid w:val="004567B4"/>
    <w:rsid w:val="00456946"/>
    <w:rsid w:val="004572F1"/>
    <w:rsid w:val="00457690"/>
    <w:rsid w:val="00457903"/>
    <w:rsid w:val="00457BB5"/>
    <w:rsid w:val="0046045E"/>
    <w:rsid w:val="00460840"/>
    <w:rsid w:val="00460913"/>
    <w:rsid w:val="00461114"/>
    <w:rsid w:val="004611DF"/>
    <w:rsid w:val="004621B0"/>
    <w:rsid w:val="004621E2"/>
    <w:rsid w:val="0046291E"/>
    <w:rsid w:val="00463C8C"/>
    <w:rsid w:val="004643B8"/>
    <w:rsid w:val="00464545"/>
    <w:rsid w:val="00464974"/>
    <w:rsid w:val="00464D3C"/>
    <w:rsid w:val="00465FD4"/>
    <w:rsid w:val="00466281"/>
    <w:rsid w:val="00466A9D"/>
    <w:rsid w:val="00466AE0"/>
    <w:rsid w:val="00467190"/>
    <w:rsid w:val="00467365"/>
    <w:rsid w:val="00467883"/>
    <w:rsid w:val="00467D47"/>
    <w:rsid w:val="00467F08"/>
    <w:rsid w:val="00467F6D"/>
    <w:rsid w:val="00470252"/>
    <w:rsid w:val="00470C2C"/>
    <w:rsid w:val="004712E2"/>
    <w:rsid w:val="0047136A"/>
    <w:rsid w:val="00471CD2"/>
    <w:rsid w:val="00472C00"/>
    <w:rsid w:val="00472C73"/>
    <w:rsid w:val="004731AC"/>
    <w:rsid w:val="00473268"/>
    <w:rsid w:val="00473687"/>
    <w:rsid w:val="00473A37"/>
    <w:rsid w:val="00473EAE"/>
    <w:rsid w:val="00474227"/>
    <w:rsid w:val="0047548A"/>
    <w:rsid w:val="00475546"/>
    <w:rsid w:val="00475E0F"/>
    <w:rsid w:val="00476046"/>
    <w:rsid w:val="004760A8"/>
    <w:rsid w:val="004768C7"/>
    <w:rsid w:val="00477ECB"/>
    <w:rsid w:val="0048063D"/>
    <w:rsid w:val="004807C9"/>
    <w:rsid w:val="00480ECA"/>
    <w:rsid w:val="0048173B"/>
    <w:rsid w:val="00481CF6"/>
    <w:rsid w:val="00481DEE"/>
    <w:rsid w:val="00482286"/>
    <w:rsid w:val="0048269A"/>
    <w:rsid w:val="004833C7"/>
    <w:rsid w:val="00483B15"/>
    <w:rsid w:val="00483DF8"/>
    <w:rsid w:val="0048401F"/>
    <w:rsid w:val="004840BA"/>
    <w:rsid w:val="00484141"/>
    <w:rsid w:val="004841BE"/>
    <w:rsid w:val="004842C4"/>
    <w:rsid w:val="004847F9"/>
    <w:rsid w:val="00484BF5"/>
    <w:rsid w:val="00484D63"/>
    <w:rsid w:val="0048506B"/>
    <w:rsid w:val="00485885"/>
    <w:rsid w:val="00485BC5"/>
    <w:rsid w:val="00485E1D"/>
    <w:rsid w:val="00486137"/>
    <w:rsid w:val="004864AE"/>
    <w:rsid w:val="00486D50"/>
    <w:rsid w:val="00487143"/>
    <w:rsid w:val="00487196"/>
    <w:rsid w:val="004871E9"/>
    <w:rsid w:val="00487904"/>
    <w:rsid w:val="004913A2"/>
    <w:rsid w:val="004918C2"/>
    <w:rsid w:val="004921DB"/>
    <w:rsid w:val="0049296E"/>
    <w:rsid w:val="00492EC9"/>
    <w:rsid w:val="004931DA"/>
    <w:rsid w:val="00493405"/>
    <w:rsid w:val="004937CF"/>
    <w:rsid w:val="004940FD"/>
    <w:rsid w:val="004948BD"/>
    <w:rsid w:val="004949B8"/>
    <w:rsid w:val="0049538C"/>
    <w:rsid w:val="004958D9"/>
    <w:rsid w:val="00495EED"/>
    <w:rsid w:val="00496280"/>
    <w:rsid w:val="00496DD1"/>
    <w:rsid w:val="0049733E"/>
    <w:rsid w:val="004A03C4"/>
    <w:rsid w:val="004A0768"/>
    <w:rsid w:val="004A0A76"/>
    <w:rsid w:val="004A0B32"/>
    <w:rsid w:val="004A15E3"/>
    <w:rsid w:val="004A1DCB"/>
    <w:rsid w:val="004A2208"/>
    <w:rsid w:val="004A2310"/>
    <w:rsid w:val="004A2983"/>
    <w:rsid w:val="004A31B7"/>
    <w:rsid w:val="004A3299"/>
    <w:rsid w:val="004A347A"/>
    <w:rsid w:val="004A3E82"/>
    <w:rsid w:val="004A3EDB"/>
    <w:rsid w:val="004A3FF3"/>
    <w:rsid w:val="004A4FF6"/>
    <w:rsid w:val="004A50F8"/>
    <w:rsid w:val="004A597F"/>
    <w:rsid w:val="004A5E9E"/>
    <w:rsid w:val="004A6322"/>
    <w:rsid w:val="004A64F4"/>
    <w:rsid w:val="004A67DA"/>
    <w:rsid w:val="004A6DA4"/>
    <w:rsid w:val="004A70B2"/>
    <w:rsid w:val="004A7280"/>
    <w:rsid w:val="004A7328"/>
    <w:rsid w:val="004A759F"/>
    <w:rsid w:val="004B046C"/>
    <w:rsid w:val="004B079B"/>
    <w:rsid w:val="004B0814"/>
    <w:rsid w:val="004B0FC1"/>
    <w:rsid w:val="004B14B0"/>
    <w:rsid w:val="004B1C22"/>
    <w:rsid w:val="004B1FFB"/>
    <w:rsid w:val="004B241E"/>
    <w:rsid w:val="004B2B8E"/>
    <w:rsid w:val="004B2D35"/>
    <w:rsid w:val="004B30B1"/>
    <w:rsid w:val="004B3468"/>
    <w:rsid w:val="004B416E"/>
    <w:rsid w:val="004B552F"/>
    <w:rsid w:val="004B57D5"/>
    <w:rsid w:val="004B5BDA"/>
    <w:rsid w:val="004B5E2C"/>
    <w:rsid w:val="004B6ADC"/>
    <w:rsid w:val="004B6B0C"/>
    <w:rsid w:val="004B7DD2"/>
    <w:rsid w:val="004C00F2"/>
    <w:rsid w:val="004C1177"/>
    <w:rsid w:val="004C2AEA"/>
    <w:rsid w:val="004C324D"/>
    <w:rsid w:val="004C4290"/>
    <w:rsid w:val="004C48E3"/>
    <w:rsid w:val="004C57D1"/>
    <w:rsid w:val="004C5BB0"/>
    <w:rsid w:val="004C607B"/>
    <w:rsid w:val="004C6A2F"/>
    <w:rsid w:val="004C7342"/>
    <w:rsid w:val="004C76EA"/>
    <w:rsid w:val="004C7B4D"/>
    <w:rsid w:val="004D01B1"/>
    <w:rsid w:val="004D0665"/>
    <w:rsid w:val="004D0D43"/>
    <w:rsid w:val="004D12E4"/>
    <w:rsid w:val="004D1B58"/>
    <w:rsid w:val="004D1E14"/>
    <w:rsid w:val="004D1E7D"/>
    <w:rsid w:val="004D2067"/>
    <w:rsid w:val="004D24B4"/>
    <w:rsid w:val="004D3055"/>
    <w:rsid w:val="004D406C"/>
    <w:rsid w:val="004D44CE"/>
    <w:rsid w:val="004D55BE"/>
    <w:rsid w:val="004D56A6"/>
    <w:rsid w:val="004D5EFE"/>
    <w:rsid w:val="004D6063"/>
    <w:rsid w:val="004D6628"/>
    <w:rsid w:val="004D6CDE"/>
    <w:rsid w:val="004D715B"/>
    <w:rsid w:val="004D74EB"/>
    <w:rsid w:val="004D79EE"/>
    <w:rsid w:val="004E061B"/>
    <w:rsid w:val="004E0688"/>
    <w:rsid w:val="004E16F2"/>
    <w:rsid w:val="004E1996"/>
    <w:rsid w:val="004E22CC"/>
    <w:rsid w:val="004E2556"/>
    <w:rsid w:val="004E2580"/>
    <w:rsid w:val="004E2CBC"/>
    <w:rsid w:val="004E2D5D"/>
    <w:rsid w:val="004E31EE"/>
    <w:rsid w:val="004E327C"/>
    <w:rsid w:val="004E3CD7"/>
    <w:rsid w:val="004E45B1"/>
    <w:rsid w:val="004E5595"/>
    <w:rsid w:val="004E62D1"/>
    <w:rsid w:val="004E6AD7"/>
    <w:rsid w:val="004E7F10"/>
    <w:rsid w:val="004F19D2"/>
    <w:rsid w:val="004F1ABD"/>
    <w:rsid w:val="004F1D28"/>
    <w:rsid w:val="004F1D46"/>
    <w:rsid w:val="004F23C1"/>
    <w:rsid w:val="004F2417"/>
    <w:rsid w:val="004F2940"/>
    <w:rsid w:val="004F2B5A"/>
    <w:rsid w:val="004F3D4F"/>
    <w:rsid w:val="004F4271"/>
    <w:rsid w:val="004F4AEC"/>
    <w:rsid w:val="004F55F4"/>
    <w:rsid w:val="004F56C1"/>
    <w:rsid w:val="004F584A"/>
    <w:rsid w:val="004F5B61"/>
    <w:rsid w:val="004F5D03"/>
    <w:rsid w:val="004F6D4A"/>
    <w:rsid w:val="004F6E3A"/>
    <w:rsid w:val="004F7708"/>
    <w:rsid w:val="004F7E71"/>
    <w:rsid w:val="005001E3"/>
    <w:rsid w:val="005006ED"/>
    <w:rsid w:val="005007CA"/>
    <w:rsid w:val="0050105A"/>
    <w:rsid w:val="005014B7"/>
    <w:rsid w:val="0050154F"/>
    <w:rsid w:val="00501D72"/>
    <w:rsid w:val="00501E6E"/>
    <w:rsid w:val="005023BE"/>
    <w:rsid w:val="00502930"/>
    <w:rsid w:val="00502AE2"/>
    <w:rsid w:val="005031A7"/>
    <w:rsid w:val="005036EA"/>
    <w:rsid w:val="00504D37"/>
    <w:rsid w:val="005068AE"/>
    <w:rsid w:val="005079E0"/>
    <w:rsid w:val="0051039A"/>
    <w:rsid w:val="005107EC"/>
    <w:rsid w:val="00510B9A"/>
    <w:rsid w:val="00511872"/>
    <w:rsid w:val="00511B6F"/>
    <w:rsid w:val="00511D51"/>
    <w:rsid w:val="005127E3"/>
    <w:rsid w:val="00512B1D"/>
    <w:rsid w:val="00512B58"/>
    <w:rsid w:val="005134EB"/>
    <w:rsid w:val="005138BD"/>
    <w:rsid w:val="00513A0A"/>
    <w:rsid w:val="00513E1B"/>
    <w:rsid w:val="005140A4"/>
    <w:rsid w:val="00515250"/>
    <w:rsid w:val="00515F05"/>
    <w:rsid w:val="00516112"/>
    <w:rsid w:val="00516576"/>
    <w:rsid w:val="00516AC6"/>
    <w:rsid w:val="0052023B"/>
    <w:rsid w:val="00521052"/>
    <w:rsid w:val="0052142C"/>
    <w:rsid w:val="00521607"/>
    <w:rsid w:val="00521CDE"/>
    <w:rsid w:val="00521DA2"/>
    <w:rsid w:val="00521E29"/>
    <w:rsid w:val="005228BC"/>
    <w:rsid w:val="00522B69"/>
    <w:rsid w:val="005232E7"/>
    <w:rsid w:val="00523BA9"/>
    <w:rsid w:val="00523BDB"/>
    <w:rsid w:val="0052471B"/>
    <w:rsid w:val="0052476B"/>
    <w:rsid w:val="00524927"/>
    <w:rsid w:val="005252F0"/>
    <w:rsid w:val="00525639"/>
    <w:rsid w:val="0052571A"/>
    <w:rsid w:val="00525E4C"/>
    <w:rsid w:val="00525FE1"/>
    <w:rsid w:val="00526280"/>
    <w:rsid w:val="0052689F"/>
    <w:rsid w:val="00526F14"/>
    <w:rsid w:val="0052722E"/>
    <w:rsid w:val="00530214"/>
    <w:rsid w:val="005305A6"/>
    <w:rsid w:val="0053090A"/>
    <w:rsid w:val="00530EF7"/>
    <w:rsid w:val="0053121C"/>
    <w:rsid w:val="00531C74"/>
    <w:rsid w:val="005320E2"/>
    <w:rsid w:val="0053242A"/>
    <w:rsid w:val="00533053"/>
    <w:rsid w:val="00533B25"/>
    <w:rsid w:val="00533DFB"/>
    <w:rsid w:val="00534868"/>
    <w:rsid w:val="00534DEB"/>
    <w:rsid w:val="00534EB6"/>
    <w:rsid w:val="0053550F"/>
    <w:rsid w:val="005358AA"/>
    <w:rsid w:val="005358F1"/>
    <w:rsid w:val="00536A35"/>
    <w:rsid w:val="00536D6A"/>
    <w:rsid w:val="00536FB8"/>
    <w:rsid w:val="00537BA4"/>
    <w:rsid w:val="00537BFB"/>
    <w:rsid w:val="00540325"/>
    <w:rsid w:val="00541DD9"/>
    <w:rsid w:val="0054284E"/>
    <w:rsid w:val="00542D7E"/>
    <w:rsid w:val="00543259"/>
    <w:rsid w:val="00543360"/>
    <w:rsid w:val="005433C1"/>
    <w:rsid w:val="00543767"/>
    <w:rsid w:val="00543DD4"/>
    <w:rsid w:val="00544570"/>
    <w:rsid w:val="00544D0C"/>
    <w:rsid w:val="005454ED"/>
    <w:rsid w:val="00545A95"/>
    <w:rsid w:val="0054618D"/>
    <w:rsid w:val="00546EDD"/>
    <w:rsid w:val="00547085"/>
    <w:rsid w:val="0055043D"/>
    <w:rsid w:val="005507FD"/>
    <w:rsid w:val="0055099B"/>
    <w:rsid w:val="00550F6D"/>
    <w:rsid w:val="005515AE"/>
    <w:rsid w:val="00551DFE"/>
    <w:rsid w:val="005522E0"/>
    <w:rsid w:val="005524A2"/>
    <w:rsid w:val="0055273B"/>
    <w:rsid w:val="00553286"/>
    <w:rsid w:val="0055364B"/>
    <w:rsid w:val="00553C99"/>
    <w:rsid w:val="00553E84"/>
    <w:rsid w:val="0055411C"/>
    <w:rsid w:val="005541AA"/>
    <w:rsid w:val="005549DE"/>
    <w:rsid w:val="00554D1F"/>
    <w:rsid w:val="0055581F"/>
    <w:rsid w:val="00555972"/>
    <w:rsid w:val="00556404"/>
    <w:rsid w:val="00556AC1"/>
    <w:rsid w:val="00557C4F"/>
    <w:rsid w:val="00560FCB"/>
    <w:rsid w:val="00561C61"/>
    <w:rsid w:val="00561E2F"/>
    <w:rsid w:val="0056265C"/>
    <w:rsid w:val="005626C0"/>
    <w:rsid w:val="00562C20"/>
    <w:rsid w:val="00562EB2"/>
    <w:rsid w:val="005639F8"/>
    <w:rsid w:val="00563DCD"/>
    <w:rsid w:val="00563E23"/>
    <w:rsid w:val="00563F0A"/>
    <w:rsid w:val="00563F75"/>
    <w:rsid w:val="0056449B"/>
    <w:rsid w:val="0056497F"/>
    <w:rsid w:val="00566019"/>
    <w:rsid w:val="00566204"/>
    <w:rsid w:val="005664D5"/>
    <w:rsid w:val="005668A4"/>
    <w:rsid w:val="0056751E"/>
    <w:rsid w:val="005676C7"/>
    <w:rsid w:val="005703EB"/>
    <w:rsid w:val="005708CB"/>
    <w:rsid w:val="00570D70"/>
    <w:rsid w:val="0057107E"/>
    <w:rsid w:val="00571B99"/>
    <w:rsid w:val="00571D7B"/>
    <w:rsid w:val="00571F67"/>
    <w:rsid w:val="0057233E"/>
    <w:rsid w:val="00572347"/>
    <w:rsid w:val="0057238B"/>
    <w:rsid w:val="00572B2D"/>
    <w:rsid w:val="005744A4"/>
    <w:rsid w:val="00574B19"/>
    <w:rsid w:val="00575E43"/>
    <w:rsid w:val="00575E70"/>
    <w:rsid w:val="00576D9B"/>
    <w:rsid w:val="0057795E"/>
    <w:rsid w:val="00577C18"/>
    <w:rsid w:val="0058000E"/>
    <w:rsid w:val="00581439"/>
    <w:rsid w:val="00582BA6"/>
    <w:rsid w:val="00582CB1"/>
    <w:rsid w:val="00582D20"/>
    <w:rsid w:val="005831D5"/>
    <w:rsid w:val="00584645"/>
    <w:rsid w:val="00584906"/>
    <w:rsid w:val="00584FC5"/>
    <w:rsid w:val="00585E48"/>
    <w:rsid w:val="00585F07"/>
    <w:rsid w:val="005862F0"/>
    <w:rsid w:val="00586FA0"/>
    <w:rsid w:val="005870F3"/>
    <w:rsid w:val="0058730E"/>
    <w:rsid w:val="00587F0D"/>
    <w:rsid w:val="0059012A"/>
    <w:rsid w:val="00590493"/>
    <w:rsid w:val="00590963"/>
    <w:rsid w:val="00590C45"/>
    <w:rsid w:val="00591B9A"/>
    <w:rsid w:val="0059245F"/>
    <w:rsid w:val="005929CB"/>
    <w:rsid w:val="00593010"/>
    <w:rsid w:val="00594037"/>
    <w:rsid w:val="005945F1"/>
    <w:rsid w:val="00594E99"/>
    <w:rsid w:val="00594EE5"/>
    <w:rsid w:val="00595421"/>
    <w:rsid w:val="00596E1C"/>
    <w:rsid w:val="00597291"/>
    <w:rsid w:val="005976FF"/>
    <w:rsid w:val="005A025C"/>
    <w:rsid w:val="005A03BB"/>
    <w:rsid w:val="005A03D1"/>
    <w:rsid w:val="005A106B"/>
    <w:rsid w:val="005A1424"/>
    <w:rsid w:val="005A1D7E"/>
    <w:rsid w:val="005A1DEA"/>
    <w:rsid w:val="005A2213"/>
    <w:rsid w:val="005A25F3"/>
    <w:rsid w:val="005A34AC"/>
    <w:rsid w:val="005A3971"/>
    <w:rsid w:val="005A3C6E"/>
    <w:rsid w:val="005A47BC"/>
    <w:rsid w:val="005A48DE"/>
    <w:rsid w:val="005A4EBF"/>
    <w:rsid w:val="005A6CBD"/>
    <w:rsid w:val="005A6EF9"/>
    <w:rsid w:val="005A754E"/>
    <w:rsid w:val="005A759E"/>
    <w:rsid w:val="005A7A1A"/>
    <w:rsid w:val="005B0BB4"/>
    <w:rsid w:val="005B0E2C"/>
    <w:rsid w:val="005B187B"/>
    <w:rsid w:val="005B1C3D"/>
    <w:rsid w:val="005B2961"/>
    <w:rsid w:val="005B37A2"/>
    <w:rsid w:val="005B4959"/>
    <w:rsid w:val="005B4CED"/>
    <w:rsid w:val="005B5424"/>
    <w:rsid w:val="005B5688"/>
    <w:rsid w:val="005B6FAA"/>
    <w:rsid w:val="005B7F4D"/>
    <w:rsid w:val="005C00DC"/>
    <w:rsid w:val="005C05E3"/>
    <w:rsid w:val="005C07F2"/>
    <w:rsid w:val="005C0CC5"/>
    <w:rsid w:val="005C1AE5"/>
    <w:rsid w:val="005C1CE1"/>
    <w:rsid w:val="005C24B6"/>
    <w:rsid w:val="005C2DF3"/>
    <w:rsid w:val="005C3111"/>
    <w:rsid w:val="005C3582"/>
    <w:rsid w:val="005C392C"/>
    <w:rsid w:val="005C53D4"/>
    <w:rsid w:val="005C59C4"/>
    <w:rsid w:val="005C5BCD"/>
    <w:rsid w:val="005C6161"/>
    <w:rsid w:val="005C6413"/>
    <w:rsid w:val="005C6FEE"/>
    <w:rsid w:val="005C70A3"/>
    <w:rsid w:val="005C7FA6"/>
    <w:rsid w:val="005D0342"/>
    <w:rsid w:val="005D039C"/>
    <w:rsid w:val="005D0E46"/>
    <w:rsid w:val="005D0E60"/>
    <w:rsid w:val="005D1821"/>
    <w:rsid w:val="005D282D"/>
    <w:rsid w:val="005D3186"/>
    <w:rsid w:val="005D3318"/>
    <w:rsid w:val="005D449E"/>
    <w:rsid w:val="005D54E7"/>
    <w:rsid w:val="005D5AE0"/>
    <w:rsid w:val="005D5F4F"/>
    <w:rsid w:val="005D60AD"/>
    <w:rsid w:val="005D74B7"/>
    <w:rsid w:val="005D7A57"/>
    <w:rsid w:val="005E06ED"/>
    <w:rsid w:val="005E1157"/>
    <w:rsid w:val="005E16B4"/>
    <w:rsid w:val="005E1845"/>
    <w:rsid w:val="005E2636"/>
    <w:rsid w:val="005E337F"/>
    <w:rsid w:val="005E3720"/>
    <w:rsid w:val="005E3D87"/>
    <w:rsid w:val="005E3E1C"/>
    <w:rsid w:val="005E5557"/>
    <w:rsid w:val="005E5761"/>
    <w:rsid w:val="005E5F01"/>
    <w:rsid w:val="005E69BF"/>
    <w:rsid w:val="005E7251"/>
    <w:rsid w:val="005E7C19"/>
    <w:rsid w:val="005F08D7"/>
    <w:rsid w:val="005F0DEE"/>
    <w:rsid w:val="005F1533"/>
    <w:rsid w:val="005F19CB"/>
    <w:rsid w:val="005F1D81"/>
    <w:rsid w:val="005F1F11"/>
    <w:rsid w:val="005F22A7"/>
    <w:rsid w:val="005F26A3"/>
    <w:rsid w:val="005F2CCC"/>
    <w:rsid w:val="005F2D29"/>
    <w:rsid w:val="005F3E82"/>
    <w:rsid w:val="005F45ED"/>
    <w:rsid w:val="005F46FD"/>
    <w:rsid w:val="005F4DEA"/>
    <w:rsid w:val="005F50D8"/>
    <w:rsid w:val="005F51D3"/>
    <w:rsid w:val="005F5292"/>
    <w:rsid w:val="005F5663"/>
    <w:rsid w:val="005F58D2"/>
    <w:rsid w:val="005F6165"/>
    <w:rsid w:val="005F61A8"/>
    <w:rsid w:val="005F6270"/>
    <w:rsid w:val="005F6937"/>
    <w:rsid w:val="005F72C9"/>
    <w:rsid w:val="005F7373"/>
    <w:rsid w:val="005F7B58"/>
    <w:rsid w:val="00600555"/>
    <w:rsid w:val="00600796"/>
    <w:rsid w:val="00602609"/>
    <w:rsid w:val="0060271A"/>
    <w:rsid w:val="00602832"/>
    <w:rsid w:val="00602C3C"/>
    <w:rsid w:val="00603AE1"/>
    <w:rsid w:val="006040AF"/>
    <w:rsid w:val="00604643"/>
    <w:rsid w:val="00605661"/>
    <w:rsid w:val="00605B27"/>
    <w:rsid w:val="00605C81"/>
    <w:rsid w:val="006063A6"/>
    <w:rsid w:val="00607F30"/>
    <w:rsid w:val="00610226"/>
    <w:rsid w:val="00610833"/>
    <w:rsid w:val="006108C5"/>
    <w:rsid w:val="006112E2"/>
    <w:rsid w:val="00611855"/>
    <w:rsid w:val="00611ACF"/>
    <w:rsid w:val="00611B2B"/>
    <w:rsid w:val="00611B80"/>
    <w:rsid w:val="00611DFD"/>
    <w:rsid w:val="0061269A"/>
    <w:rsid w:val="00612745"/>
    <w:rsid w:val="00613049"/>
    <w:rsid w:val="006131DC"/>
    <w:rsid w:val="00613C43"/>
    <w:rsid w:val="0061421C"/>
    <w:rsid w:val="006150AC"/>
    <w:rsid w:val="00615AD6"/>
    <w:rsid w:val="00615B14"/>
    <w:rsid w:val="00617619"/>
    <w:rsid w:val="00617747"/>
    <w:rsid w:val="006177FE"/>
    <w:rsid w:val="00617B91"/>
    <w:rsid w:val="00620140"/>
    <w:rsid w:val="0062131B"/>
    <w:rsid w:val="00621577"/>
    <w:rsid w:val="006215BB"/>
    <w:rsid w:val="00621762"/>
    <w:rsid w:val="006225DA"/>
    <w:rsid w:val="00622E35"/>
    <w:rsid w:val="00622F8E"/>
    <w:rsid w:val="00622FBB"/>
    <w:rsid w:val="00623975"/>
    <w:rsid w:val="00623A69"/>
    <w:rsid w:val="00623D3A"/>
    <w:rsid w:val="0062447F"/>
    <w:rsid w:val="006245BD"/>
    <w:rsid w:val="00624702"/>
    <w:rsid w:val="0062496A"/>
    <w:rsid w:val="00624A0C"/>
    <w:rsid w:val="00624D06"/>
    <w:rsid w:val="00625156"/>
    <w:rsid w:val="006254EF"/>
    <w:rsid w:val="0062685F"/>
    <w:rsid w:val="00626963"/>
    <w:rsid w:val="006269F8"/>
    <w:rsid w:val="00627771"/>
    <w:rsid w:val="00627A74"/>
    <w:rsid w:val="006307D9"/>
    <w:rsid w:val="00630A65"/>
    <w:rsid w:val="00631876"/>
    <w:rsid w:val="0063195E"/>
    <w:rsid w:val="00631B21"/>
    <w:rsid w:val="00631C07"/>
    <w:rsid w:val="0063212B"/>
    <w:rsid w:val="006325D4"/>
    <w:rsid w:val="006326CA"/>
    <w:rsid w:val="00632FD7"/>
    <w:rsid w:val="006341D7"/>
    <w:rsid w:val="00634979"/>
    <w:rsid w:val="00635735"/>
    <w:rsid w:val="00635B5A"/>
    <w:rsid w:val="00635D64"/>
    <w:rsid w:val="00636511"/>
    <w:rsid w:val="00636623"/>
    <w:rsid w:val="0063669B"/>
    <w:rsid w:val="006366E7"/>
    <w:rsid w:val="0063691C"/>
    <w:rsid w:val="00637582"/>
    <w:rsid w:val="00637E94"/>
    <w:rsid w:val="00637FE0"/>
    <w:rsid w:val="00640179"/>
    <w:rsid w:val="0064030B"/>
    <w:rsid w:val="00640928"/>
    <w:rsid w:val="006415E1"/>
    <w:rsid w:val="006423DA"/>
    <w:rsid w:val="00642C6A"/>
    <w:rsid w:val="00643081"/>
    <w:rsid w:val="00643220"/>
    <w:rsid w:val="006444AA"/>
    <w:rsid w:val="006446BB"/>
    <w:rsid w:val="00644752"/>
    <w:rsid w:val="006448B9"/>
    <w:rsid w:val="00644A4F"/>
    <w:rsid w:val="00644B17"/>
    <w:rsid w:val="0064566E"/>
    <w:rsid w:val="00645B7A"/>
    <w:rsid w:val="00646CF3"/>
    <w:rsid w:val="006477EA"/>
    <w:rsid w:val="00647CAF"/>
    <w:rsid w:val="00650939"/>
    <w:rsid w:val="00651023"/>
    <w:rsid w:val="006510CE"/>
    <w:rsid w:val="00651C6A"/>
    <w:rsid w:val="00651C97"/>
    <w:rsid w:val="00651F7C"/>
    <w:rsid w:val="0065274C"/>
    <w:rsid w:val="00652903"/>
    <w:rsid w:val="00653192"/>
    <w:rsid w:val="00653946"/>
    <w:rsid w:val="00653A9F"/>
    <w:rsid w:val="00653D66"/>
    <w:rsid w:val="00654C35"/>
    <w:rsid w:val="006556F2"/>
    <w:rsid w:val="006567C4"/>
    <w:rsid w:val="00656B80"/>
    <w:rsid w:val="00656E92"/>
    <w:rsid w:val="006571F3"/>
    <w:rsid w:val="00657ACB"/>
    <w:rsid w:val="00657B7F"/>
    <w:rsid w:val="006604AD"/>
    <w:rsid w:val="00660B1A"/>
    <w:rsid w:val="00660F9C"/>
    <w:rsid w:val="00661215"/>
    <w:rsid w:val="00661252"/>
    <w:rsid w:val="00661555"/>
    <w:rsid w:val="006616A1"/>
    <w:rsid w:val="00662630"/>
    <w:rsid w:val="00662ADE"/>
    <w:rsid w:val="00663AA9"/>
    <w:rsid w:val="006643E2"/>
    <w:rsid w:val="00664489"/>
    <w:rsid w:val="0066487A"/>
    <w:rsid w:val="006654DF"/>
    <w:rsid w:val="00665843"/>
    <w:rsid w:val="00665DAD"/>
    <w:rsid w:val="0066642A"/>
    <w:rsid w:val="00666C9E"/>
    <w:rsid w:val="00666DE3"/>
    <w:rsid w:val="00667C2C"/>
    <w:rsid w:val="006702F5"/>
    <w:rsid w:val="00670C0B"/>
    <w:rsid w:val="006712BF"/>
    <w:rsid w:val="00671F9D"/>
    <w:rsid w:val="00672475"/>
    <w:rsid w:val="00672BCA"/>
    <w:rsid w:val="006732A1"/>
    <w:rsid w:val="00673610"/>
    <w:rsid w:val="0067373A"/>
    <w:rsid w:val="00673A20"/>
    <w:rsid w:val="00673ABF"/>
    <w:rsid w:val="0067400E"/>
    <w:rsid w:val="00674125"/>
    <w:rsid w:val="0067460B"/>
    <w:rsid w:val="00674A87"/>
    <w:rsid w:val="00674FCF"/>
    <w:rsid w:val="00675A19"/>
    <w:rsid w:val="00675F1B"/>
    <w:rsid w:val="006765D0"/>
    <w:rsid w:val="00676FE6"/>
    <w:rsid w:val="006772F2"/>
    <w:rsid w:val="006779DC"/>
    <w:rsid w:val="00677CE4"/>
    <w:rsid w:val="00677DBD"/>
    <w:rsid w:val="00680288"/>
    <w:rsid w:val="006805E8"/>
    <w:rsid w:val="006809AF"/>
    <w:rsid w:val="00681195"/>
    <w:rsid w:val="00681655"/>
    <w:rsid w:val="006819DC"/>
    <w:rsid w:val="0068284D"/>
    <w:rsid w:val="0068291E"/>
    <w:rsid w:val="00682A7D"/>
    <w:rsid w:val="00682C37"/>
    <w:rsid w:val="006832A7"/>
    <w:rsid w:val="006834E0"/>
    <w:rsid w:val="00683C40"/>
    <w:rsid w:val="006845A2"/>
    <w:rsid w:val="0068537D"/>
    <w:rsid w:val="00685C9A"/>
    <w:rsid w:val="00686325"/>
    <w:rsid w:val="00686945"/>
    <w:rsid w:val="00686E08"/>
    <w:rsid w:val="00687C18"/>
    <w:rsid w:val="006908D7"/>
    <w:rsid w:val="00690CE5"/>
    <w:rsid w:val="0069141C"/>
    <w:rsid w:val="00692AAC"/>
    <w:rsid w:val="00692CF9"/>
    <w:rsid w:val="00692EE4"/>
    <w:rsid w:val="006939A0"/>
    <w:rsid w:val="00693AB5"/>
    <w:rsid w:val="00693F25"/>
    <w:rsid w:val="00694310"/>
    <w:rsid w:val="006943DA"/>
    <w:rsid w:val="006945A7"/>
    <w:rsid w:val="00694D10"/>
    <w:rsid w:val="0069535B"/>
    <w:rsid w:val="0069578F"/>
    <w:rsid w:val="00695FAD"/>
    <w:rsid w:val="0069631C"/>
    <w:rsid w:val="006A05C3"/>
    <w:rsid w:val="006A05D8"/>
    <w:rsid w:val="006A0B03"/>
    <w:rsid w:val="006A0BFD"/>
    <w:rsid w:val="006A0DAB"/>
    <w:rsid w:val="006A0E2E"/>
    <w:rsid w:val="006A0EB4"/>
    <w:rsid w:val="006A151A"/>
    <w:rsid w:val="006A1691"/>
    <w:rsid w:val="006A2709"/>
    <w:rsid w:val="006A3911"/>
    <w:rsid w:val="006A44B3"/>
    <w:rsid w:val="006A44F2"/>
    <w:rsid w:val="006A48FD"/>
    <w:rsid w:val="006A4D18"/>
    <w:rsid w:val="006A4DD5"/>
    <w:rsid w:val="006A586F"/>
    <w:rsid w:val="006A5B5D"/>
    <w:rsid w:val="006A60BC"/>
    <w:rsid w:val="006A60F5"/>
    <w:rsid w:val="006A61F1"/>
    <w:rsid w:val="006A62D1"/>
    <w:rsid w:val="006A6BCD"/>
    <w:rsid w:val="006A6CB0"/>
    <w:rsid w:val="006A6F39"/>
    <w:rsid w:val="006A70B4"/>
    <w:rsid w:val="006A74F8"/>
    <w:rsid w:val="006B0EC7"/>
    <w:rsid w:val="006B1824"/>
    <w:rsid w:val="006B2245"/>
    <w:rsid w:val="006B2433"/>
    <w:rsid w:val="006B2E92"/>
    <w:rsid w:val="006B328F"/>
    <w:rsid w:val="006B5516"/>
    <w:rsid w:val="006B5738"/>
    <w:rsid w:val="006B5AC1"/>
    <w:rsid w:val="006B626D"/>
    <w:rsid w:val="006B7067"/>
    <w:rsid w:val="006B7556"/>
    <w:rsid w:val="006B7E0C"/>
    <w:rsid w:val="006C07D3"/>
    <w:rsid w:val="006C0C07"/>
    <w:rsid w:val="006C0DB3"/>
    <w:rsid w:val="006C176D"/>
    <w:rsid w:val="006C1A8E"/>
    <w:rsid w:val="006C25D7"/>
    <w:rsid w:val="006C28D7"/>
    <w:rsid w:val="006C2D16"/>
    <w:rsid w:val="006C393D"/>
    <w:rsid w:val="006C3DD5"/>
    <w:rsid w:val="006C3EA5"/>
    <w:rsid w:val="006C41C8"/>
    <w:rsid w:val="006C4410"/>
    <w:rsid w:val="006C48CF"/>
    <w:rsid w:val="006C4B58"/>
    <w:rsid w:val="006C4B7F"/>
    <w:rsid w:val="006C52EC"/>
    <w:rsid w:val="006C5338"/>
    <w:rsid w:val="006C5796"/>
    <w:rsid w:val="006C5A5E"/>
    <w:rsid w:val="006C6295"/>
    <w:rsid w:val="006C6334"/>
    <w:rsid w:val="006C6360"/>
    <w:rsid w:val="006C66C6"/>
    <w:rsid w:val="006C6CB4"/>
    <w:rsid w:val="006C7073"/>
    <w:rsid w:val="006C7165"/>
    <w:rsid w:val="006C7CD1"/>
    <w:rsid w:val="006D0090"/>
    <w:rsid w:val="006D0806"/>
    <w:rsid w:val="006D1148"/>
    <w:rsid w:val="006D132A"/>
    <w:rsid w:val="006D1A5C"/>
    <w:rsid w:val="006D1D48"/>
    <w:rsid w:val="006D2526"/>
    <w:rsid w:val="006D2FF2"/>
    <w:rsid w:val="006D329D"/>
    <w:rsid w:val="006D3BC5"/>
    <w:rsid w:val="006D459B"/>
    <w:rsid w:val="006D488D"/>
    <w:rsid w:val="006D54A6"/>
    <w:rsid w:val="006D58A6"/>
    <w:rsid w:val="006D5F81"/>
    <w:rsid w:val="006D6261"/>
    <w:rsid w:val="006D6591"/>
    <w:rsid w:val="006D68E1"/>
    <w:rsid w:val="006D7199"/>
    <w:rsid w:val="006D71B0"/>
    <w:rsid w:val="006D75DE"/>
    <w:rsid w:val="006D7DEE"/>
    <w:rsid w:val="006E013E"/>
    <w:rsid w:val="006E116A"/>
    <w:rsid w:val="006E1322"/>
    <w:rsid w:val="006E1726"/>
    <w:rsid w:val="006E1C45"/>
    <w:rsid w:val="006E1F8D"/>
    <w:rsid w:val="006E3312"/>
    <w:rsid w:val="006E3FF1"/>
    <w:rsid w:val="006E416C"/>
    <w:rsid w:val="006E4679"/>
    <w:rsid w:val="006E47C5"/>
    <w:rsid w:val="006E4A9A"/>
    <w:rsid w:val="006E4D2D"/>
    <w:rsid w:val="006E4D9C"/>
    <w:rsid w:val="006E52A7"/>
    <w:rsid w:val="006E55F4"/>
    <w:rsid w:val="006E5B7F"/>
    <w:rsid w:val="006E6040"/>
    <w:rsid w:val="006E63BF"/>
    <w:rsid w:val="006E63C7"/>
    <w:rsid w:val="006E649B"/>
    <w:rsid w:val="006E6A25"/>
    <w:rsid w:val="006E6E38"/>
    <w:rsid w:val="006E712E"/>
    <w:rsid w:val="006E71CE"/>
    <w:rsid w:val="006E75E2"/>
    <w:rsid w:val="006E7C9B"/>
    <w:rsid w:val="006F0097"/>
    <w:rsid w:val="006F034D"/>
    <w:rsid w:val="006F0367"/>
    <w:rsid w:val="006F03FA"/>
    <w:rsid w:val="006F1188"/>
    <w:rsid w:val="006F1441"/>
    <w:rsid w:val="006F1861"/>
    <w:rsid w:val="006F18EE"/>
    <w:rsid w:val="006F2616"/>
    <w:rsid w:val="006F2B69"/>
    <w:rsid w:val="006F36F0"/>
    <w:rsid w:val="006F3994"/>
    <w:rsid w:val="006F4159"/>
    <w:rsid w:val="006F4887"/>
    <w:rsid w:val="006F4F3A"/>
    <w:rsid w:val="006F50D8"/>
    <w:rsid w:val="006F513B"/>
    <w:rsid w:val="006F5642"/>
    <w:rsid w:val="006F5F84"/>
    <w:rsid w:val="006F62A0"/>
    <w:rsid w:val="006F63E3"/>
    <w:rsid w:val="006F75EF"/>
    <w:rsid w:val="006F77A0"/>
    <w:rsid w:val="006F7C27"/>
    <w:rsid w:val="006F7F93"/>
    <w:rsid w:val="00701071"/>
    <w:rsid w:val="007010AC"/>
    <w:rsid w:val="007011F9"/>
    <w:rsid w:val="007014FA"/>
    <w:rsid w:val="00701790"/>
    <w:rsid w:val="007018AB"/>
    <w:rsid w:val="00701D20"/>
    <w:rsid w:val="007024B9"/>
    <w:rsid w:val="0070250F"/>
    <w:rsid w:val="0070356F"/>
    <w:rsid w:val="00704277"/>
    <w:rsid w:val="00704432"/>
    <w:rsid w:val="00704657"/>
    <w:rsid w:val="007048AF"/>
    <w:rsid w:val="00705751"/>
    <w:rsid w:val="00705D06"/>
    <w:rsid w:val="0070633C"/>
    <w:rsid w:val="007077BE"/>
    <w:rsid w:val="00707AF8"/>
    <w:rsid w:val="00707CA0"/>
    <w:rsid w:val="00707E59"/>
    <w:rsid w:val="00710150"/>
    <w:rsid w:val="0071039E"/>
    <w:rsid w:val="00710566"/>
    <w:rsid w:val="00710CD7"/>
    <w:rsid w:val="007113E5"/>
    <w:rsid w:val="0071172E"/>
    <w:rsid w:val="00711DCC"/>
    <w:rsid w:val="0071216C"/>
    <w:rsid w:val="00712B3C"/>
    <w:rsid w:val="00712C7B"/>
    <w:rsid w:val="00712F7D"/>
    <w:rsid w:val="0071373E"/>
    <w:rsid w:val="00713935"/>
    <w:rsid w:val="00713D69"/>
    <w:rsid w:val="00713EF2"/>
    <w:rsid w:val="00713F81"/>
    <w:rsid w:val="00714103"/>
    <w:rsid w:val="00714AD2"/>
    <w:rsid w:val="00714B38"/>
    <w:rsid w:val="0071527E"/>
    <w:rsid w:val="00715726"/>
    <w:rsid w:val="00715D61"/>
    <w:rsid w:val="007162C5"/>
    <w:rsid w:val="00716F69"/>
    <w:rsid w:val="007172A0"/>
    <w:rsid w:val="007174D2"/>
    <w:rsid w:val="007177BC"/>
    <w:rsid w:val="00720906"/>
    <w:rsid w:val="0072090E"/>
    <w:rsid w:val="00720B3A"/>
    <w:rsid w:val="007217E6"/>
    <w:rsid w:val="00721AE5"/>
    <w:rsid w:val="00721B0A"/>
    <w:rsid w:val="00722870"/>
    <w:rsid w:val="00723808"/>
    <w:rsid w:val="00723ABF"/>
    <w:rsid w:val="00723D5C"/>
    <w:rsid w:val="00724B81"/>
    <w:rsid w:val="00724B9C"/>
    <w:rsid w:val="0072568A"/>
    <w:rsid w:val="00725EA2"/>
    <w:rsid w:val="00725F80"/>
    <w:rsid w:val="007263CB"/>
    <w:rsid w:val="00726AF8"/>
    <w:rsid w:val="00726E1C"/>
    <w:rsid w:val="0072743D"/>
    <w:rsid w:val="007277F9"/>
    <w:rsid w:val="00727D38"/>
    <w:rsid w:val="00730203"/>
    <w:rsid w:val="00730CBE"/>
    <w:rsid w:val="00730E17"/>
    <w:rsid w:val="0073105A"/>
    <w:rsid w:val="007318E2"/>
    <w:rsid w:val="007321B0"/>
    <w:rsid w:val="007328A2"/>
    <w:rsid w:val="007338B5"/>
    <w:rsid w:val="00734381"/>
    <w:rsid w:val="007346E2"/>
    <w:rsid w:val="007349E6"/>
    <w:rsid w:val="00735616"/>
    <w:rsid w:val="0073582A"/>
    <w:rsid w:val="00735DEE"/>
    <w:rsid w:val="00736873"/>
    <w:rsid w:val="007376A5"/>
    <w:rsid w:val="0073780E"/>
    <w:rsid w:val="00737962"/>
    <w:rsid w:val="007406A9"/>
    <w:rsid w:val="007408D0"/>
    <w:rsid w:val="00740972"/>
    <w:rsid w:val="0074130B"/>
    <w:rsid w:val="00741318"/>
    <w:rsid w:val="0074147D"/>
    <w:rsid w:val="007417DC"/>
    <w:rsid w:val="00741B6A"/>
    <w:rsid w:val="00741D4D"/>
    <w:rsid w:val="0074241C"/>
    <w:rsid w:val="00742E38"/>
    <w:rsid w:val="00743766"/>
    <w:rsid w:val="00745210"/>
    <w:rsid w:val="00746737"/>
    <w:rsid w:val="007473E6"/>
    <w:rsid w:val="0074759C"/>
    <w:rsid w:val="00747785"/>
    <w:rsid w:val="007478D1"/>
    <w:rsid w:val="00747F58"/>
    <w:rsid w:val="0075000F"/>
    <w:rsid w:val="00750C51"/>
    <w:rsid w:val="00751086"/>
    <w:rsid w:val="00751711"/>
    <w:rsid w:val="00751D0B"/>
    <w:rsid w:val="00751DCC"/>
    <w:rsid w:val="00752459"/>
    <w:rsid w:val="00752659"/>
    <w:rsid w:val="007526D5"/>
    <w:rsid w:val="00752A64"/>
    <w:rsid w:val="00753340"/>
    <w:rsid w:val="00753F52"/>
    <w:rsid w:val="0075423A"/>
    <w:rsid w:val="0075497F"/>
    <w:rsid w:val="0075649D"/>
    <w:rsid w:val="007569D8"/>
    <w:rsid w:val="0076030D"/>
    <w:rsid w:val="0076122C"/>
    <w:rsid w:val="00761730"/>
    <w:rsid w:val="00761758"/>
    <w:rsid w:val="0076178E"/>
    <w:rsid w:val="007617E6"/>
    <w:rsid w:val="00761908"/>
    <w:rsid w:val="00761D64"/>
    <w:rsid w:val="0076375D"/>
    <w:rsid w:val="00763EA3"/>
    <w:rsid w:val="00764968"/>
    <w:rsid w:val="0076499D"/>
    <w:rsid w:val="00764C50"/>
    <w:rsid w:val="00765D23"/>
    <w:rsid w:val="00766227"/>
    <w:rsid w:val="00766476"/>
    <w:rsid w:val="007671BC"/>
    <w:rsid w:val="0076794F"/>
    <w:rsid w:val="00767963"/>
    <w:rsid w:val="00767A56"/>
    <w:rsid w:val="0077014F"/>
    <w:rsid w:val="007710D8"/>
    <w:rsid w:val="00771524"/>
    <w:rsid w:val="00771BC9"/>
    <w:rsid w:val="00771C63"/>
    <w:rsid w:val="0077221C"/>
    <w:rsid w:val="007725FF"/>
    <w:rsid w:val="007730A1"/>
    <w:rsid w:val="00773A90"/>
    <w:rsid w:val="00773EDB"/>
    <w:rsid w:val="0077403C"/>
    <w:rsid w:val="007743B4"/>
    <w:rsid w:val="007743E2"/>
    <w:rsid w:val="007747E9"/>
    <w:rsid w:val="007752A6"/>
    <w:rsid w:val="00775409"/>
    <w:rsid w:val="00775C81"/>
    <w:rsid w:val="00775CFD"/>
    <w:rsid w:val="00775D30"/>
    <w:rsid w:val="0077646C"/>
    <w:rsid w:val="00776960"/>
    <w:rsid w:val="00776E8D"/>
    <w:rsid w:val="00777972"/>
    <w:rsid w:val="00780797"/>
    <w:rsid w:val="007808D9"/>
    <w:rsid w:val="00781EE8"/>
    <w:rsid w:val="00782761"/>
    <w:rsid w:val="00782BBB"/>
    <w:rsid w:val="00782CEB"/>
    <w:rsid w:val="00783614"/>
    <w:rsid w:val="00783A6A"/>
    <w:rsid w:val="00783C10"/>
    <w:rsid w:val="00784A94"/>
    <w:rsid w:val="00785311"/>
    <w:rsid w:val="00785401"/>
    <w:rsid w:val="007862FA"/>
    <w:rsid w:val="0078661A"/>
    <w:rsid w:val="00786856"/>
    <w:rsid w:val="00786A82"/>
    <w:rsid w:val="00787B35"/>
    <w:rsid w:val="00787C99"/>
    <w:rsid w:val="00787E15"/>
    <w:rsid w:val="00787FBC"/>
    <w:rsid w:val="00790EBC"/>
    <w:rsid w:val="00790EDA"/>
    <w:rsid w:val="007914B9"/>
    <w:rsid w:val="007914E1"/>
    <w:rsid w:val="00791985"/>
    <w:rsid w:val="00791BFD"/>
    <w:rsid w:val="00791D91"/>
    <w:rsid w:val="007931CE"/>
    <w:rsid w:val="007936FE"/>
    <w:rsid w:val="00794E20"/>
    <w:rsid w:val="00795325"/>
    <w:rsid w:val="00795D2F"/>
    <w:rsid w:val="00795FFE"/>
    <w:rsid w:val="0079696D"/>
    <w:rsid w:val="007969B4"/>
    <w:rsid w:val="00796C39"/>
    <w:rsid w:val="00797C1C"/>
    <w:rsid w:val="007A019C"/>
    <w:rsid w:val="007A0DBE"/>
    <w:rsid w:val="007A110B"/>
    <w:rsid w:val="007A1384"/>
    <w:rsid w:val="007A1B3E"/>
    <w:rsid w:val="007A2D5C"/>
    <w:rsid w:val="007A3006"/>
    <w:rsid w:val="007A311C"/>
    <w:rsid w:val="007A3129"/>
    <w:rsid w:val="007A3558"/>
    <w:rsid w:val="007A388A"/>
    <w:rsid w:val="007A3AE4"/>
    <w:rsid w:val="007A3BB4"/>
    <w:rsid w:val="007A456E"/>
    <w:rsid w:val="007A4869"/>
    <w:rsid w:val="007A4CD1"/>
    <w:rsid w:val="007A4E00"/>
    <w:rsid w:val="007A4F2A"/>
    <w:rsid w:val="007A52A9"/>
    <w:rsid w:val="007A5365"/>
    <w:rsid w:val="007A55E4"/>
    <w:rsid w:val="007A5654"/>
    <w:rsid w:val="007A673E"/>
    <w:rsid w:val="007A71FE"/>
    <w:rsid w:val="007A7441"/>
    <w:rsid w:val="007A7B67"/>
    <w:rsid w:val="007B0D66"/>
    <w:rsid w:val="007B19D7"/>
    <w:rsid w:val="007B20FA"/>
    <w:rsid w:val="007B2263"/>
    <w:rsid w:val="007B2CBC"/>
    <w:rsid w:val="007B2FCC"/>
    <w:rsid w:val="007B30D4"/>
    <w:rsid w:val="007B30F1"/>
    <w:rsid w:val="007B3412"/>
    <w:rsid w:val="007B36B4"/>
    <w:rsid w:val="007B46BA"/>
    <w:rsid w:val="007B4B27"/>
    <w:rsid w:val="007B4F87"/>
    <w:rsid w:val="007B4FA8"/>
    <w:rsid w:val="007B61D0"/>
    <w:rsid w:val="007B660A"/>
    <w:rsid w:val="007B6D5F"/>
    <w:rsid w:val="007B7350"/>
    <w:rsid w:val="007B75C6"/>
    <w:rsid w:val="007B7E91"/>
    <w:rsid w:val="007C11FF"/>
    <w:rsid w:val="007C1278"/>
    <w:rsid w:val="007C1D29"/>
    <w:rsid w:val="007C228E"/>
    <w:rsid w:val="007C2D5C"/>
    <w:rsid w:val="007C30B0"/>
    <w:rsid w:val="007C3320"/>
    <w:rsid w:val="007C37CE"/>
    <w:rsid w:val="007C4379"/>
    <w:rsid w:val="007C47CF"/>
    <w:rsid w:val="007C4ED4"/>
    <w:rsid w:val="007C6F64"/>
    <w:rsid w:val="007C7050"/>
    <w:rsid w:val="007C7BB1"/>
    <w:rsid w:val="007D00A3"/>
    <w:rsid w:val="007D042F"/>
    <w:rsid w:val="007D0C05"/>
    <w:rsid w:val="007D1626"/>
    <w:rsid w:val="007D2255"/>
    <w:rsid w:val="007D25E6"/>
    <w:rsid w:val="007D31E2"/>
    <w:rsid w:val="007D3CE5"/>
    <w:rsid w:val="007D405E"/>
    <w:rsid w:val="007D4980"/>
    <w:rsid w:val="007D4A2B"/>
    <w:rsid w:val="007D5035"/>
    <w:rsid w:val="007D5702"/>
    <w:rsid w:val="007D64CC"/>
    <w:rsid w:val="007D6696"/>
    <w:rsid w:val="007D6945"/>
    <w:rsid w:val="007D6958"/>
    <w:rsid w:val="007D6C9B"/>
    <w:rsid w:val="007D70F8"/>
    <w:rsid w:val="007D7668"/>
    <w:rsid w:val="007D77C0"/>
    <w:rsid w:val="007D78A5"/>
    <w:rsid w:val="007D78C0"/>
    <w:rsid w:val="007D79C5"/>
    <w:rsid w:val="007D7ABC"/>
    <w:rsid w:val="007E0132"/>
    <w:rsid w:val="007E0F48"/>
    <w:rsid w:val="007E1569"/>
    <w:rsid w:val="007E21D2"/>
    <w:rsid w:val="007E3182"/>
    <w:rsid w:val="007E3549"/>
    <w:rsid w:val="007E4202"/>
    <w:rsid w:val="007E4222"/>
    <w:rsid w:val="007E44E6"/>
    <w:rsid w:val="007E4704"/>
    <w:rsid w:val="007E49D6"/>
    <w:rsid w:val="007E4B2F"/>
    <w:rsid w:val="007E5100"/>
    <w:rsid w:val="007E5766"/>
    <w:rsid w:val="007E5A24"/>
    <w:rsid w:val="007E5E69"/>
    <w:rsid w:val="007E748A"/>
    <w:rsid w:val="007E769E"/>
    <w:rsid w:val="007E784C"/>
    <w:rsid w:val="007E7C57"/>
    <w:rsid w:val="007E7D14"/>
    <w:rsid w:val="007F0151"/>
    <w:rsid w:val="007F2B97"/>
    <w:rsid w:val="007F2D47"/>
    <w:rsid w:val="007F41CB"/>
    <w:rsid w:val="007F4367"/>
    <w:rsid w:val="007F4729"/>
    <w:rsid w:val="007F500E"/>
    <w:rsid w:val="007F52E7"/>
    <w:rsid w:val="007F54EF"/>
    <w:rsid w:val="007F582C"/>
    <w:rsid w:val="007F5DA5"/>
    <w:rsid w:val="007F66D6"/>
    <w:rsid w:val="007F6875"/>
    <w:rsid w:val="007F6F70"/>
    <w:rsid w:val="007F70B5"/>
    <w:rsid w:val="007F7448"/>
    <w:rsid w:val="007F77EF"/>
    <w:rsid w:val="007F7F4D"/>
    <w:rsid w:val="007F7FDF"/>
    <w:rsid w:val="00800298"/>
    <w:rsid w:val="008002C5"/>
    <w:rsid w:val="00800563"/>
    <w:rsid w:val="00800E84"/>
    <w:rsid w:val="00801326"/>
    <w:rsid w:val="00801346"/>
    <w:rsid w:val="00801914"/>
    <w:rsid w:val="00801C85"/>
    <w:rsid w:val="008022DB"/>
    <w:rsid w:val="00802D3B"/>
    <w:rsid w:val="00803200"/>
    <w:rsid w:val="0080360E"/>
    <w:rsid w:val="0080363F"/>
    <w:rsid w:val="008036AB"/>
    <w:rsid w:val="008037A9"/>
    <w:rsid w:val="00803AC1"/>
    <w:rsid w:val="00803CBC"/>
    <w:rsid w:val="00804002"/>
    <w:rsid w:val="0080474F"/>
    <w:rsid w:val="00804EEA"/>
    <w:rsid w:val="008051DB"/>
    <w:rsid w:val="008057FA"/>
    <w:rsid w:val="008059A6"/>
    <w:rsid w:val="00805CEB"/>
    <w:rsid w:val="0080633C"/>
    <w:rsid w:val="008068E3"/>
    <w:rsid w:val="008073ED"/>
    <w:rsid w:val="00807DB1"/>
    <w:rsid w:val="00810842"/>
    <w:rsid w:val="00811A4C"/>
    <w:rsid w:val="00811D11"/>
    <w:rsid w:val="00812E27"/>
    <w:rsid w:val="00813738"/>
    <w:rsid w:val="00813A4D"/>
    <w:rsid w:val="00813D35"/>
    <w:rsid w:val="0081409E"/>
    <w:rsid w:val="008142E9"/>
    <w:rsid w:val="00814E5E"/>
    <w:rsid w:val="0081550F"/>
    <w:rsid w:val="00815EDC"/>
    <w:rsid w:val="00816F59"/>
    <w:rsid w:val="00816F5B"/>
    <w:rsid w:val="008172BC"/>
    <w:rsid w:val="0082024C"/>
    <w:rsid w:val="008202E1"/>
    <w:rsid w:val="00821303"/>
    <w:rsid w:val="00822087"/>
    <w:rsid w:val="00822092"/>
    <w:rsid w:val="008223F8"/>
    <w:rsid w:val="008225F7"/>
    <w:rsid w:val="00822D73"/>
    <w:rsid w:val="008230ED"/>
    <w:rsid w:val="00823206"/>
    <w:rsid w:val="008233B2"/>
    <w:rsid w:val="0082426C"/>
    <w:rsid w:val="00824B06"/>
    <w:rsid w:val="00824B20"/>
    <w:rsid w:val="0082501C"/>
    <w:rsid w:val="008250C5"/>
    <w:rsid w:val="0082550C"/>
    <w:rsid w:val="008255BE"/>
    <w:rsid w:val="008257BD"/>
    <w:rsid w:val="0082639C"/>
    <w:rsid w:val="00830342"/>
    <w:rsid w:val="0083122B"/>
    <w:rsid w:val="008315FF"/>
    <w:rsid w:val="00831658"/>
    <w:rsid w:val="00831D2E"/>
    <w:rsid w:val="008327A0"/>
    <w:rsid w:val="00832B99"/>
    <w:rsid w:val="00832DEF"/>
    <w:rsid w:val="008344F3"/>
    <w:rsid w:val="00834BCC"/>
    <w:rsid w:val="0083501E"/>
    <w:rsid w:val="0083547A"/>
    <w:rsid w:val="0083566F"/>
    <w:rsid w:val="008357EB"/>
    <w:rsid w:val="00835995"/>
    <w:rsid w:val="0083718D"/>
    <w:rsid w:val="008372E7"/>
    <w:rsid w:val="008377FA"/>
    <w:rsid w:val="00840357"/>
    <w:rsid w:val="008407A0"/>
    <w:rsid w:val="00840BA3"/>
    <w:rsid w:val="00840EE9"/>
    <w:rsid w:val="00841EED"/>
    <w:rsid w:val="00841FF1"/>
    <w:rsid w:val="00842518"/>
    <w:rsid w:val="008430B5"/>
    <w:rsid w:val="0084432E"/>
    <w:rsid w:val="0084457F"/>
    <w:rsid w:val="0084607C"/>
    <w:rsid w:val="00846472"/>
    <w:rsid w:val="00846584"/>
    <w:rsid w:val="008474E5"/>
    <w:rsid w:val="00847E14"/>
    <w:rsid w:val="008500F6"/>
    <w:rsid w:val="00850253"/>
    <w:rsid w:val="00850E07"/>
    <w:rsid w:val="00851776"/>
    <w:rsid w:val="008521CF"/>
    <w:rsid w:val="00852E9D"/>
    <w:rsid w:val="00852F45"/>
    <w:rsid w:val="00853A7D"/>
    <w:rsid w:val="008547F7"/>
    <w:rsid w:val="008561DD"/>
    <w:rsid w:val="00856553"/>
    <w:rsid w:val="008566B1"/>
    <w:rsid w:val="00856B8F"/>
    <w:rsid w:val="008575FA"/>
    <w:rsid w:val="00857D0C"/>
    <w:rsid w:val="00860332"/>
    <w:rsid w:val="0086122B"/>
    <w:rsid w:val="0086124B"/>
    <w:rsid w:val="008615E8"/>
    <w:rsid w:val="00862AE2"/>
    <w:rsid w:val="00862FEB"/>
    <w:rsid w:val="0086330B"/>
    <w:rsid w:val="00863539"/>
    <w:rsid w:val="00863617"/>
    <w:rsid w:val="0086378E"/>
    <w:rsid w:val="0086392F"/>
    <w:rsid w:val="008655D2"/>
    <w:rsid w:val="00865E32"/>
    <w:rsid w:val="00865FC1"/>
    <w:rsid w:val="008661BD"/>
    <w:rsid w:val="0086679A"/>
    <w:rsid w:val="0086736E"/>
    <w:rsid w:val="00870250"/>
    <w:rsid w:val="008703C3"/>
    <w:rsid w:val="00870E7D"/>
    <w:rsid w:val="00872442"/>
    <w:rsid w:val="008725A8"/>
    <w:rsid w:val="00872B4F"/>
    <w:rsid w:val="00872D6F"/>
    <w:rsid w:val="00872D99"/>
    <w:rsid w:val="00873946"/>
    <w:rsid w:val="00874681"/>
    <w:rsid w:val="00874A9A"/>
    <w:rsid w:val="00874BD5"/>
    <w:rsid w:val="00874EFF"/>
    <w:rsid w:val="00874F91"/>
    <w:rsid w:val="008752DA"/>
    <w:rsid w:val="008757DC"/>
    <w:rsid w:val="00875E82"/>
    <w:rsid w:val="008764D3"/>
    <w:rsid w:val="008767D9"/>
    <w:rsid w:val="00876BA2"/>
    <w:rsid w:val="00876E15"/>
    <w:rsid w:val="008771A9"/>
    <w:rsid w:val="0087772B"/>
    <w:rsid w:val="0087795C"/>
    <w:rsid w:val="00877F32"/>
    <w:rsid w:val="00880557"/>
    <w:rsid w:val="00881D25"/>
    <w:rsid w:val="00882251"/>
    <w:rsid w:val="0088238A"/>
    <w:rsid w:val="00882642"/>
    <w:rsid w:val="00882829"/>
    <w:rsid w:val="008828E5"/>
    <w:rsid w:val="00882E81"/>
    <w:rsid w:val="0088307E"/>
    <w:rsid w:val="00883575"/>
    <w:rsid w:val="00884E0E"/>
    <w:rsid w:val="00884F5E"/>
    <w:rsid w:val="0088533C"/>
    <w:rsid w:val="00885950"/>
    <w:rsid w:val="008863A7"/>
    <w:rsid w:val="00890025"/>
    <w:rsid w:val="00890963"/>
    <w:rsid w:val="008909C9"/>
    <w:rsid w:val="00891386"/>
    <w:rsid w:val="00891A2C"/>
    <w:rsid w:val="00891CDF"/>
    <w:rsid w:val="0089221F"/>
    <w:rsid w:val="00892241"/>
    <w:rsid w:val="00892C10"/>
    <w:rsid w:val="00892FAF"/>
    <w:rsid w:val="00893D41"/>
    <w:rsid w:val="008941B2"/>
    <w:rsid w:val="00894A60"/>
    <w:rsid w:val="00894AB0"/>
    <w:rsid w:val="00894C57"/>
    <w:rsid w:val="00895207"/>
    <w:rsid w:val="00895752"/>
    <w:rsid w:val="0089657A"/>
    <w:rsid w:val="00896DDD"/>
    <w:rsid w:val="00896F6B"/>
    <w:rsid w:val="00897635"/>
    <w:rsid w:val="0089773C"/>
    <w:rsid w:val="008977A5"/>
    <w:rsid w:val="00897BFB"/>
    <w:rsid w:val="008A1BED"/>
    <w:rsid w:val="008A22BE"/>
    <w:rsid w:val="008A254F"/>
    <w:rsid w:val="008A263F"/>
    <w:rsid w:val="008A30B3"/>
    <w:rsid w:val="008A3445"/>
    <w:rsid w:val="008A3482"/>
    <w:rsid w:val="008A3A14"/>
    <w:rsid w:val="008A3E9C"/>
    <w:rsid w:val="008A53C9"/>
    <w:rsid w:val="008A584C"/>
    <w:rsid w:val="008A5A00"/>
    <w:rsid w:val="008A601B"/>
    <w:rsid w:val="008A612A"/>
    <w:rsid w:val="008A6232"/>
    <w:rsid w:val="008B0148"/>
    <w:rsid w:val="008B06B1"/>
    <w:rsid w:val="008B073D"/>
    <w:rsid w:val="008B1661"/>
    <w:rsid w:val="008B17C7"/>
    <w:rsid w:val="008B183E"/>
    <w:rsid w:val="008B23F3"/>
    <w:rsid w:val="008B29D9"/>
    <w:rsid w:val="008B29EB"/>
    <w:rsid w:val="008B2B64"/>
    <w:rsid w:val="008B3137"/>
    <w:rsid w:val="008B3279"/>
    <w:rsid w:val="008B32CC"/>
    <w:rsid w:val="008B34F2"/>
    <w:rsid w:val="008B3881"/>
    <w:rsid w:val="008B44FC"/>
    <w:rsid w:val="008B4AFB"/>
    <w:rsid w:val="008B4EED"/>
    <w:rsid w:val="008B5212"/>
    <w:rsid w:val="008B5AD8"/>
    <w:rsid w:val="008B60A7"/>
    <w:rsid w:val="008B624A"/>
    <w:rsid w:val="008B65C5"/>
    <w:rsid w:val="008B68C7"/>
    <w:rsid w:val="008B79AC"/>
    <w:rsid w:val="008B7C61"/>
    <w:rsid w:val="008C03B1"/>
    <w:rsid w:val="008C1099"/>
    <w:rsid w:val="008C1562"/>
    <w:rsid w:val="008C1960"/>
    <w:rsid w:val="008C1A5A"/>
    <w:rsid w:val="008C1B95"/>
    <w:rsid w:val="008C2190"/>
    <w:rsid w:val="008C2E1A"/>
    <w:rsid w:val="008C3942"/>
    <w:rsid w:val="008C3E06"/>
    <w:rsid w:val="008C3F2A"/>
    <w:rsid w:val="008C3FB4"/>
    <w:rsid w:val="008C4A12"/>
    <w:rsid w:val="008C4E29"/>
    <w:rsid w:val="008C50CD"/>
    <w:rsid w:val="008C5569"/>
    <w:rsid w:val="008C5D6F"/>
    <w:rsid w:val="008C603B"/>
    <w:rsid w:val="008C7E5E"/>
    <w:rsid w:val="008D038C"/>
    <w:rsid w:val="008D0EB6"/>
    <w:rsid w:val="008D182A"/>
    <w:rsid w:val="008D3AD6"/>
    <w:rsid w:val="008D3BFC"/>
    <w:rsid w:val="008D42D7"/>
    <w:rsid w:val="008D53F8"/>
    <w:rsid w:val="008D6361"/>
    <w:rsid w:val="008D6EA5"/>
    <w:rsid w:val="008D6F54"/>
    <w:rsid w:val="008E082C"/>
    <w:rsid w:val="008E0ABE"/>
    <w:rsid w:val="008E0B84"/>
    <w:rsid w:val="008E0C1F"/>
    <w:rsid w:val="008E0CC3"/>
    <w:rsid w:val="008E0E00"/>
    <w:rsid w:val="008E0E4E"/>
    <w:rsid w:val="008E15A9"/>
    <w:rsid w:val="008E2CCE"/>
    <w:rsid w:val="008E3324"/>
    <w:rsid w:val="008E342E"/>
    <w:rsid w:val="008E4078"/>
    <w:rsid w:val="008E41D2"/>
    <w:rsid w:val="008E43E9"/>
    <w:rsid w:val="008E45F6"/>
    <w:rsid w:val="008E4B17"/>
    <w:rsid w:val="008E5171"/>
    <w:rsid w:val="008E53B7"/>
    <w:rsid w:val="008E680E"/>
    <w:rsid w:val="008E69F9"/>
    <w:rsid w:val="008E6DDE"/>
    <w:rsid w:val="008E7205"/>
    <w:rsid w:val="008E7236"/>
    <w:rsid w:val="008E7830"/>
    <w:rsid w:val="008E7C70"/>
    <w:rsid w:val="008E7F59"/>
    <w:rsid w:val="008F0385"/>
    <w:rsid w:val="008F119B"/>
    <w:rsid w:val="008F12C7"/>
    <w:rsid w:val="008F1409"/>
    <w:rsid w:val="008F1929"/>
    <w:rsid w:val="008F1A9F"/>
    <w:rsid w:val="008F223A"/>
    <w:rsid w:val="008F2829"/>
    <w:rsid w:val="008F2BA0"/>
    <w:rsid w:val="008F32DD"/>
    <w:rsid w:val="008F369C"/>
    <w:rsid w:val="008F3D2A"/>
    <w:rsid w:val="008F4034"/>
    <w:rsid w:val="008F44A8"/>
    <w:rsid w:val="008F4AB5"/>
    <w:rsid w:val="008F569F"/>
    <w:rsid w:val="008F5AF4"/>
    <w:rsid w:val="008F669C"/>
    <w:rsid w:val="008F6E48"/>
    <w:rsid w:val="008F6FD5"/>
    <w:rsid w:val="008F7147"/>
    <w:rsid w:val="008F758A"/>
    <w:rsid w:val="008F7C77"/>
    <w:rsid w:val="009004CE"/>
    <w:rsid w:val="00900ADD"/>
    <w:rsid w:val="00900B4E"/>
    <w:rsid w:val="00901655"/>
    <w:rsid w:val="00901973"/>
    <w:rsid w:val="00902022"/>
    <w:rsid w:val="00902404"/>
    <w:rsid w:val="009026C4"/>
    <w:rsid w:val="00903294"/>
    <w:rsid w:val="009046C0"/>
    <w:rsid w:val="00905865"/>
    <w:rsid w:val="00906063"/>
    <w:rsid w:val="00906094"/>
    <w:rsid w:val="00906175"/>
    <w:rsid w:val="00906898"/>
    <w:rsid w:val="0090700A"/>
    <w:rsid w:val="009073F2"/>
    <w:rsid w:val="0090788A"/>
    <w:rsid w:val="009100FA"/>
    <w:rsid w:val="00910BA5"/>
    <w:rsid w:val="00911079"/>
    <w:rsid w:val="0091134C"/>
    <w:rsid w:val="009119C9"/>
    <w:rsid w:val="00912513"/>
    <w:rsid w:val="00913032"/>
    <w:rsid w:val="00913391"/>
    <w:rsid w:val="0091371A"/>
    <w:rsid w:val="009139D0"/>
    <w:rsid w:val="00913BF0"/>
    <w:rsid w:val="00914E06"/>
    <w:rsid w:val="009153A5"/>
    <w:rsid w:val="009157C8"/>
    <w:rsid w:val="00915F99"/>
    <w:rsid w:val="00916051"/>
    <w:rsid w:val="009165FC"/>
    <w:rsid w:val="0091667A"/>
    <w:rsid w:val="009167CD"/>
    <w:rsid w:val="00920105"/>
    <w:rsid w:val="009203C5"/>
    <w:rsid w:val="00920C65"/>
    <w:rsid w:val="009217DF"/>
    <w:rsid w:val="00921CBA"/>
    <w:rsid w:val="009220AF"/>
    <w:rsid w:val="0092260B"/>
    <w:rsid w:val="00922E6B"/>
    <w:rsid w:val="009232B8"/>
    <w:rsid w:val="00924260"/>
    <w:rsid w:val="00926336"/>
    <w:rsid w:val="00927097"/>
    <w:rsid w:val="009276BE"/>
    <w:rsid w:val="00927BBC"/>
    <w:rsid w:val="0093037C"/>
    <w:rsid w:val="0093058A"/>
    <w:rsid w:val="00930DDD"/>
    <w:rsid w:val="00932C46"/>
    <w:rsid w:val="00932F5E"/>
    <w:rsid w:val="00933267"/>
    <w:rsid w:val="00933822"/>
    <w:rsid w:val="00934BC5"/>
    <w:rsid w:val="00935AF4"/>
    <w:rsid w:val="00935C64"/>
    <w:rsid w:val="00935C82"/>
    <w:rsid w:val="00936E73"/>
    <w:rsid w:val="00940699"/>
    <w:rsid w:val="00940FA0"/>
    <w:rsid w:val="00941280"/>
    <w:rsid w:val="0094156E"/>
    <w:rsid w:val="00941E64"/>
    <w:rsid w:val="0094241C"/>
    <w:rsid w:val="00942B50"/>
    <w:rsid w:val="009431B5"/>
    <w:rsid w:val="009439B0"/>
    <w:rsid w:val="00943E76"/>
    <w:rsid w:val="0094481C"/>
    <w:rsid w:val="00944AD1"/>
    <w:rsid w:val="00944B00"/>
    <w:rsid w:val="009452D0"/>
    <w:rsid w:val="00945457"/>
    <w:rsid w:val="009457E2"/>
    <w:rsid w:val="00945CDF"/>
    <w:rsid w:val="00946C2A"/>
    <w:rsid w:val="00946CCF"/>
    <w:rsid w:val="00947522"/>
    <w:rsid w:val="009504A0"/>
    <w:rsid w:val="00950D45"/>
    <w:rsid w:val="00951DE6"/>
    <w:rsid w:val="00952142"/>
    <w:rsid w:val="0095264A"/>
    <w:rsid w:val="00953019"/>
    <w:rsid w:val="00953050"/>
    <w:rsid w:val="00953742"/>
    <w:rsid w:val="00953FEF"/>
    <w:rsid w:val="00954D4A"/>
    <w:rsid w:val="00955366"/>
    <w:rsid w:val="00955394"/>
    <w:rsid w:val="009555FE"/>
    <w:rsid w:val="00955873"/>
    <w:rsid w:val="009560B8"/>
    <w:rsid w:val="00956182"/>
    <w:rsid w:val="009565B2"/>
    <w:rsid w:val="009573F4"/>
    <w:rsid w:val="009578BB"/>
    <w:rsid w:val="009579D5"/>
    <w:rsid w:val="0096021D"/>
    <w:rsid w:val="009604C8"/>
    <w:rsid w:val="009609DD"/>
    <w:rsid w:val="00961329"/>
    <w:rsid w:val="00961331"/>
    <w:rsid w:val="0096171A"/>
    <w:rsid w:val="00961D8D"/>
    <w:rsid w:val="00962BCE"/>
    <w:rsid w:val="00962D54"/>
    <w:rsid w:val="00962E1B"/>
    <w:rsid w:val="009633C8"/>
    <w:rsid w:val="0096378B"/>
    <w:rsid w:val="00963F78"/>
    <w:rsid w:val="00964061"/>
    <w:rsid w:val="009642AA"/>
    <w:rsid w:val="00964CB3"/>
    <w:rsid w:val="00965049"/>
    <w:rsid w:val="00966201"/>
    <w:rsid w:val="009664C4"/>
    <w:rsid w:val="00967243"/>
    <w:rsid w:val="0096784F"/>
    <w:rsid w:val="009679DB"/>
    <w:rsid w:val="0097089B"/>
    <w:rsid w:val="00970E5D"/>
    <w:rsid w:val="009713B2"/>
    <w:rsid w:val="009717A2"/>
    <w:rsid w:val="00971A54"/>
    <w:rsid w:val="00971F02"/>
    <w:rsid w:val="00972036"/>
    <w:rsid w:val="00972691"/>
    <w:rsid w:val="00972AFA"/>
    <w:rsid w:val="00973252"/>
    <w:rsid w:val="00973562"/>
    <w:rsid w:val="009737F8"/>
    <w:rsid w:val="00973935"/>
    <w:rsid w:val="00973D4E"/>
    <w:rsid w:val="00975F03"/>
    <w:rsid w:val="00975FC3"/>
    <w:rsid w:val="00976758"/>
    <w:rsid w:val="00976C90"/>
    <w:rsid w:val="00977577"/>
    <w:rsid w:val="009777A2"/>
    <w:rsid w:val="00977B1A"/>
    <w:rsid w:val="00977DB5"/>
    <w:rsid w:val="00980456"/>
    <w:rsid w:val="00980738"/>
    <w:rsid w:val="00980C22"/>
    <w:rsid w:val="00981352"/>
    <w:rsid w:val="00981F03"/>
    <w:rsid w:val="0098229B"/>
    <w:rsid w:val="00982928"/>
    <w:rsid w:val="00982CC5"/>
    <w:rsid w:val="00982D08"/>
    <w:rsid w:val="00982EF7"/>
    <w:rsid w:val="009831F9"/>
    <w:rsid w:val="00984E84"/>
    <w:rsid w:val="009850A2"/>
    <w:rsid w:val="009852D1"/>
    <w:rsid w:val="00985675"/>
    <w:rsid w:val="00985681"/>
    <w:rsid w:val="0098654D"/>
    <w:rsid w:val="0098673B"/>
    <w:rsid w:val="00987385"/>
    <w:rsid w:val="0098741E"/>
    <w:rsid w:val="00987632"/>
    <w:rsid w:val="00987ABF"/>
    <w:rsid w:val="0099010F"/>
    <w:rsid w:val="009904E9"/>
    <w:rsid w:val="009914ED"/>
    <w:rsid w:val="00991821"/>
    <w:rsid w:val="00991AB2"/>
    <w:rsid w:val="00991D21"/>
    <w:rsid w:val="0099203B"/>
    <w:rsid w:val="00993139"/>
    <w:rsid w:val="00993249"/>
    <w:rsid w:val="0099355B"/>
    <w:rsid w:val="00993566"/>
    <w:rsid w:val="00993DAA"/>
    <w:rsid w:val="0099452F"/>
    <w:rsid w:val="009946A7"/>
    <w:rsid w:val="00994E9E"/>
    <w:rsid w:val="00995511"/>
    <w:rsid w:val="00996089"/>
    <w:rsid w:val="009960E6"/>
    <w:rsid w:val="00996A8F"/>
    <w:rsid w:val="00996DE0"/>
    <w:rsid w:val="00996E80"/>
    <w:rsid w:val="00996F97"/>
    <w:rsid w:val="00997CFD"/>
    <w:rsid w:val="009A016A"/>
    <w:rsid w:val="009A06A6"/>
    <w:rsid w:val="009A0777"/>
    <w:rsid w:val="009A07AA"/>
    <w:rsid w:val="009A0FF9"/>
    <w:rsid w:val="009A1C3D"/>
    <w:rsid w:val="009A252A"/>
    <w:rsid w:val="009A311B"/>
    <w:rsid w:val="009A31C3"/>
    <w:rsid w:val="009A35DD"/>
    <w:rsid w:val="009A38D9"/>
    <w:rsid w:val="009A47B8"/>
    <w:rsid w:val="009A4D29"/>
    <w:rsid w:val="009A5253"/>
    <w:rsid w:val="009A5300"/>
    <w:rsid w:val="009A5583"/>
    <w:rsid w:val="009A5BE6"/>
    <w:rsid w:val="009A5E47"/>
    <w:rsid w:val="009A6FA2"/>
    <w:rsid w:val="009A776D"/>
    <w:rsid w:val="009A7A54"/>
    <w:rsid w:val="009A7CF4"/>
    <w:rsid w:val="009B03BD"/>
    <w:rsid w:val="009B0578"/>
    <w:rsid w:val="009B153B"/>
    <w:rsid w:val="009B1BB6"/>
    <w:rsid w:val="009B1BFA"/>
    <w:rsid w:val="009B23EE"/>
    <w:rsid w:val="009B323F"/>
    <w:rsid w:val="009B3249"/>
    <w:rsid w:val="009B32E6"/>
    <w:rsid w:val="009B34C1"/>
    <w:rsid w:val="009B3E1E"/>
    <w:rsid w:val="009B3F49"/>
    <w:rsid w:val="009B4301"/>
    <w:rsid w:val="009B50B2"/>
    <w:rsid w:val="009B5D2F"/>
    <w:rsid w:val="009B646A"/>
    <w:rsid w:val="009B669B"/>
    <w:rsid w:val="009B6C07"/>
    <w:rsid w:val="009B72F9"/>
    <w:rsid w:val="009C0833"/>
    <w:rsid w:val="009C0CEA"/>
    <w:rsid w:val="009C11C6"/>
    <w:rsid w:val="009C2932"/>
    <w:rsid w:val="009C2F8D"/>
    <w:rsid w:val="009C31DD"/>
    <w:rsid w:val="009C36D9"/>
    <w:rsid w:val="009C3F00"/>
    <w:rsid w:val="009C41AC"/>
    <w:rsid w:val="009C42CA"/>
    <w:rsid w:val="009C4608"/>
    <w:rsid w:val="009C4FB3"/>
    <w:rsid w:val="009C5B71"/>
    <w:rsid w:val="009C60C6"/>
    <w:rsid w:val="009C6685"/>
    <w:rsid w:val="009C764D"/>
    <w:rsid w:val="009C783B"/>
    <w:rsid w:val="009D091F"/>
    <w:rsid w:val="009D0B26"/>
    <w:rsid w:val="009D0CE3"/>
    <w:rsid w:val="009D14BA"/>
    <w:rsid w:val="009D14DB"/>
    <w:rsid w:val="009D1748"/>
    <w:rsid w:val="009D3111"/>
    <w:rsid w:val="009D3D7A"/>
    <w:rsid w:val="009D45D4"/>
    <w:rsid w:val="009D4750"/>
    <w:rsid w:val="009D4814"/>
    <w:rsid w:val="009D4C82"/>
    <w:rsid w:val="009D5146"/>
    <w:rsid w:val="009D603E"/>
    <w:rsid w:val="009D7BD1"/>
    <w:rsid w:val="009D7D2D"/>
    <w:rsid w:val="009E026C"/>
    <w:rsid w:val="009E11A4"/>
    <w:rsid w:val="009E1D5D"/>
    <w:rsid w:val="009E229E"/>
    <w:rsid w:val="009E3942"/>
    <w:rsid w:val="009E39D0"/>
    <w:rsid w:val="009E39DA"/>
    <w:rsid w:val="009E3C92"/>
    <w:rsid w:val="009E4400"/>
    <w:rsid w:val="009E57F6"/>
    <w:rsid w:val="009E68B2"/>
    <w:rsid w:val="009E68FD"/>
    <w:rsid w:val="009E6AF9"/>
    <w:rsid w:val="009E6B69"/>
    <w:rsid w:val="009E6F20"/>
    <w:rsid w:val="009E74BE"/>
    <w:rsid w:val="009E7528"/>
    <w:rsid w:val="009F09D6"/>
    <w:rsid w:val="009F0C57"/>
    <w:rsid w:val="009F0D8D"/>
    <w:rsid w:val="009F0FC0"/>
    <w:rsid w:val="009F102B"/>
    <w:rsid w:val="009F11B6"/>
    <w:rsid w:val="009F1637"/>
    <w:rsid w:val="009F1660"/>
    <w:rsid w:val="009F1943"/>
    <w:rsid w:val="009F37E6"/>
    <w:rsid w:val="009F383A"/>
    <w:rsid w:val="009F3C39"/>
    <w:rsid w:val="009F3E46"/>
    <w:rsid w:val="009F405D"/>
    <w:rsid w:val="009F4312"/>
    <w:rsid w:val="009F49A4"/>
    <w:rsid w:val="009F5DE0"/>
    <w:rsid w:val="009F5DE4"/>
    <w:rsid w:val="009F72E6"/>
    <w:rsid w:val="00A00796"/>
    <w:rsid w:val="00A00F85"/>
    <w:rsid w:val="00A01723"/>
    <w:rsid w:val="00A01C13"/>
    <w:rsid w:val="00A0289C"/>
    <w:rsid w:val="00A02B5C"/>
    <w:rsid w:val="00A038AC"/>
    <w:rsid w:val="00A03A11"/>
    <w:rsid w:val="00A0413D"/>
    <w:rsid w:val="00A041FC"/>
    <w:rsid w:val="00A05624"/>
    <w:rsid w:val="00A058CD"/>
    <w:rsid w:val="00A05E25"/>
    <w:rsid w:val="00A068C6"/>
    <w:rsid w:val="00A068E1"/>
    <w:rsid w:val="00A0750A"/>
    <w:rsid w:val="00A07525"/>
    <w:rsid w:val="00A0771D"/>
    <w:rsid w:val="00A078AE"/>
    <w:rsid w:val="00A1095C"/>
    <w:rsid w:val="00A109CB"/>
    <w:rsid w:val="00A119AE"/>
    <w:rsid w:val="00A119F7"/>
    <w:rsid w:val="00A11F7A"/>
    <w:rsid w:val="00A12AED"/>
    <w:rsid w:val="00A13B56"/>
    <w:rsid w:val="00A14133"/>
    <w:rsid w:val="00A14C8D"/>
    <w:rsid w:val="00A14E28"/>
    <w:rsid w:val="00A162DA"/>
    <w:rsid w:val="00A1667C"/>
    <w:rsid w:val="00A16698"/>
    <w:rsid w:val="00A1678A"/>
    <w:rsid w:val="00A16BB2"/>
    <w:rsid w:val="00A16D11"/>
    <w:rsid w:val="00A16D4A"/>
    <w:rsid w:val="00A16D4D"/>
    <w:rsid w:val="00A174B1"/>
    <w:rsid w:val="00A17AB8"/>
    <w:rsid w:val="00A17D9B"/>
    <w:rsid w:val="00A200A6"/>
    <w:rsid w:val="00A20364"/>
    <w:rsid w:val="00A20CC4"/>
    <w:rsid w:val="00A20D35"/>
    <w:rsid w:val="00A20E21"/>
    <w:rsid w:val="00A21016"/>
    <w:rsid w:val="00A21AA2"/>
    <w:rsid w:val="00A21FC0"/>
    <w:rsid w:val="00A228F0"/>
    <w:rsid w:val="00A2310C"/>
    <w:rsid w:val="00A23867"/>
    <w:rsid w:val="00A23DE6"/>
    <w:rsid w:val="00A2432B"/>
    <w:rsid w:val="00A24A20"/>
    <w:rsid w:val="00A26193"/>
    <w:rsid w:val="00A2620F"/>
    <w:rsid w:val="00A262CB"/>
    <w:rsid w:val="00A26599"/>
    <w:rsid w:val="00A265C0"/>
    <w:rsid w:val="00A26753"/>
    <w:rsid w:val="00A26C80"/>
    <w:rsid w:val="00A26CC3"/>
    <w:rsid w:val="00A27331"/>
    <w:rsid w:val="00A27FA4"/>
    <w:rsid w:val="00A302F6"/>
    <w:rsid w:val="00A30B38"/>
    <w:rsid w:val="00A30D00"/>
    <w:rsid w:val="00A31809"/>
    <w:rsid w:val="00A3199C"/>
    <w:rsid w:val="00A32332"/>
    <w:rsid w:val="00A325F6"/>
    <w:rsid w:val="00A32878"/>
    <w:rsid w:val="00A32AAD"/>
    <w:rsid w:val="00A33061"/>
    <w:rsid w:val="00A33393"/>
    <w:rsid w:val="00A33805"/>
    <w:rsid w:val="00A33C76"/>
    <w:rsid w:val="00A33D71"/>
    <w:rsid w:val="00A350F2"/>
    <w:rsid w:val="00A3584B"/>
    <w:rsid w:val="00A35D20"/>
    <w:rsid w:val="00A35D3D"/>
    <w:rsid w:val="00A36402"/>
    <w:rsid w:val="00A36B0E"/>
    <w:rsid w:val="00A36CC8"/>
    <w:rsid w:val="00A36CF1"/>
    <w:rsid w:val="00A374D9"/>
    <w:rsid w:val="00A40279"/>
    <w:rsid w:val="00A406CF"/>
    <w:rsid w:val="00A408DC"/>
    <w:rsid w:val="00A40C69"/>
    <w:rsid w:val="00A41310"/>
    <w:rsid w:val="00A41AB5"/>
    <w:rsid w:val="00A41B22"/>
    <w:rsid w:val="00A41D94"/>
    <w:rsid w:val="00A41F6A"/>
    <w:rsid w:val="00A422D9"/>
    <w:rsid w:val="00A425DB"/>
    <w:rsid w:val="00A42903"/>
    <w:rsid w:val="00A42DBB"/>
    <w:rsid w:val="00A435C7"/>
    <w:rsid w:val="00A43CBD"/>
    <w:rsid w:val="00A44489"/>
    <w:rsid w:val="00A4490D"/>
    <w:rsid w:val="00A44DC6"/>
    <w:rsid w:val="00A45286"/>
    <w:rsid w:val="00A452FC"/>
    <w:rsid w:val="00A456DB"/>
    <w:rsid w:val="00A45791"/>
    <w:rsid w:val="00A45FFA"/>
    <w:rsid w:val="00A460B3"/>
    <w:rsid w:val="00A46115"/>
    <w:rsid w:val="00A464D0"/>
    <w:rsid w:val="00A4652E"/>
    <w:rsid w:val="00A4669C"/>
    <w:rsid w:val="00A4731A"/>
    <w:rsid w:val="00A47617"/>
    <w:rsid w:val="00A47813"/>
    <w:rsid w:val="00A500A2"/>
    <w:rsid w:val="00A518BA"/>
    <w:rsid w:val="00A5271A"/>
    <w:rsid w:val="00A53BA1"/>
    <w:rsid w:val="00A53C10"/>
    <w:rsid w:val="00A53D50"/>
    <w:rsid w:val="00A5438F"/>
    <w:rsid w:val="00A54A49"/>
    <w:rsid w:val="00A55337"/>
    <w:rsid w:val="00A5565F"/>
    <w:rsid w:val="00A5629F"/>
    <w:rsid w:val="00A5680C"/>
    <w:rsid w:val="00A569FA"/>
    <w:rsid w:val="00A5704F"/>
    <w:rsid w:val="00A577B5"/>
    <w:rsid w:val="00A61012"/>
    <w:rsid w:val="00A61254"/>
    <w:rsid w:val="00A61977"/>
    <w:rsid w:val="00A61E6E"/>
    <w:rsid w:val="00A6216D"/>
    <w:rsid w:val="00A63DE1"/>
    <w:rsid w:val="00A63E24"/>
    <w:rsid w:val="00A63F50"/>
    <w:rsid w:val="00A64171"/>
    <w:rsid w:val="00A64183"/>
    <w:rsid w:val="00A64BA4"/>
    <w:rsid w:val="00A64C47"/>
    <w:rsid w:val="00A64E66"/>
    <w:rsid w:val="00A6540D"/>
    <w:rsid w:val="00A6552E"/>
    <w:rsid w:val="00A65C5B"/>
    <w:rsid w:val="00A65E04"/>
    <w:rsid w:val="00A66BC2"/>
    <w:rsid w:val="00A67919"/>
    <w:rsid w:val="00A70060"/>
    <w:rsid w:val="00A705A0"/>
    <w:rsid w:val="00A70624"/>
    <w:rsid w:val="00A708BE"/>
    <w:rsid w:val="00A70B1A"/>
    <w:rsid w:val="00A71DF3"/>
    <w:rsid w:val="00A72D49"/>
    <w:rsid w:val="00A7322C"/>
    <w:rsid w:val="00A733E9"/>
    <w:rsid w:val="00A73525"/>
    <w:rsid w:val="00A736CF"/>
    <w:rsid w:val="00A736F1"/>
    <w:rsid w:val="00A73BC2"/>
    <w:rsid w:val="00A742A9"/>
    <w:rsid w:val="00A74482"/>
    <w:rsid w:val="00A747CA"/>
    <w:rsid w:val="00A7490F"/>
    <w:rsid w:val="00A75D98"/>
    <w:rsid w:val="00A76228"/>
    <w:rsid w:val="00A76844"/>
    <w:rsid w:val="00A776CD"/>
    <w:rsid w:val="00A77DCA"/>
    <w:rsid w:val="00A77DD8"/>
    <w:rsid w:val="00A77EDB"/>
    <w:rsid w:val="00A80047"/>
    <w:rsid w:val="00A8018E"/>
    <w:rsid w:val="00A805D2"/>
    <w:rsid w:val="00A809A6"/>
    <w:rsid w:val="00A80A6F"/>
    <w:rsid w:val="00A81230"/>
    <w:rsid w:val="00A813ED"/>
    <w:rsid w:val="00A81519"/>
    <w:rsid w:val="00A8154D"/>
    <w:rsid w:val="00A81A96"/>
    <w:rsid w:val="00A82205"/>
    <w:rsid w:val="00A82A5F"/>
    <w:rsid w:val="00A83CF6"/>
    <w:rsid w:val="00A84021"/>
    <w:rsid w:val="00A84426"/>
    <w:rsid w:val="00A8531A"/>
    <w:rsid w:val="00A859A7"/>
    <w:rsid w:val="00A85D61"/>
    <w:rsid w:val="00A85DC6"/>
    <w:rsid w:val="00A85F5E"/>
    <w:rsid w:val="00A86A09"/>
    <w:rsid w:val="00A86F6C"/>
    <w:rsid w:val="00A90145"/>
    <w:rsid w:val="00A90655"/>
    <w:rsid w:val="00A90A24"/>
    <w:rsid w:val="00A90BF3"/>
    <w:rsid w:val="00A90D0C"/>
    <w:rsid w:val="00A914A9"/>
    <w:rsid w:val="00A91E00"/>
    <w:rsid w:val="00A92207"/>
    <w:rsid w:val="00A9223F"/>
    <w:rsid w:val="00A9354F"/>
    <w:rsid w:val="00A93A94"/>
    <w:rsid w:val="00A93EC8"/>
    <w:rsid w:val="00A93FD8"/>
    <w:rsid w:val="00A948A8"/>
    <w:rsid w:val="00A94C86"/>
    <w:rsid w:val="00A95444"/>
    <w:rsid w:val="00A954FB"/>
    <w:rsid w:val="00A95E5A"/>
    <w:rsid w:val="00A966ED"/>
    <w:rsid w:val="00A96B58"/>
    <w:rsid w:val="00A96D7D"/>
    <w:rsid w:val="00A97E6F"/>
    <w:rsid w:val="00AA003D"/>
    <w:rsid w:val="00AA0045"/>
    <w:rsid w:val="00AA010B"/>
    <w:rsid w:val="00AA045D"/>
    <w:rsid w:val="00AA0E4F"/>
    <w:rsid w:val="00AA15EF"/>
    <w:rsid w:val="00AA1712"/>
    <w:rsid w:val="00AA1F1D"/>
    <w:rsid w:val="00AA1F35"/>
    <w:rsid w:val="00AA23BC"/>
    <w:rsid w:val="00AA2959"/>
    <w:rsid w:val="00AA34D6"/>
    <w:rsid w:val="00AA3659"/>
    <w:rsid w:val="00AA3CB2"/>
    <w:rsid w:val="00AA4A6C"/>
    <w:rsid w:val="00AA53CB"/>
    <w:rsid w:val="00AA5F1A"/>
    <w:rsid w:val="00AA6CFB"/>
    <w:rsid w:val="00AA6DB3"/>
    <w:rsid w:val="00AB1505"/>
    <w:rsid w:val="00AB1B3D"/>
    <w:rsid w:val="00AB1D4E"/>
    <w:rsid w:val="00AB1FC3"/>
    <w:rsid w:val="00AB2027"/>
    <w:rsid w:val="00AB2885"/>
    <w:rsid w:val="00AB2C61"/>
    <w:rsid w:val="00AB2ED7"/>
    <w:rsid w:val="00AB3AAA"/>
    <w:rsid w:val="00AB42AE"/>
    <w:rsid w:val="00AB57C4"/>
    <w:rsid w:val="00AB5DBC"/>
    <w:rsid w:val="00AB6893"/>
    <w:rsid w:val="00AB6A0D"/>
    <w:rsid w:val="00AB70FE"/>
    <w:rsid w:val="00AB71BA"/>
    <w:rsid w:val="00AB7582"/>
    <w:rsid w:val="00AB7795"/>
    <w:rsid w:val="00AB7F09"/>
    <w:rsid w:val="00AB7F3C"/>
    <w:rsid w:val="00AC00CA"/>
    <w:rsid w:val="00AC1199"/>
    <w:rsid w:val="00AC2D2A"/>
    <w:rsid w:val="00AC2E29"/>
    <w:rsid w:val="00AC32F1"/>
    <w:rsid w:val="00AC3FCA"/>
    <w:rsid w:val="00AC4CD9"/>
    <w:rsid w:val="00AC5ABA"/>
    <w:rsid w:val="00AC5E94"/>
    <w:rsid w:val="00AC62B8"/>
    <w:rsid w:val="00AC65FF"/>
    <w:rsid w:val="00AC684F"/>
    <w:rsid w:val="00AC72E4"/>
    <w:rsid w:val="00AC7519"/>
    <w:rsid w:val="00AC776B"/>
    <w:rsid w:val="00AD0233"/>
    <w:rsid w:val="00AD199E"/>
    <w:rsid w:val="00AD1E19"/>
    <w:rsid w:val="00AD200D"/>
    <w:rsid w:val="00AD222E"/>
    <w:rsid w:val="00AD2248"/>
    <w:rsid w:val="00AD29C7"/>
    <w:rsid w:val="00AD30D6"/>
    <w:rsid w:val="00AD3FF9"/>
    <w:rsid w:val="00AD4117"/>
    <w:rsid w:val="00AD44E9"/>
    <w:rsid w:val="00AD48D3"/>
    <w:rsid w:val="00AD48FD"/>
    <w:rsid w:val="00AD49C0"/>
    <w:rsid w:val="00AD4CEE"/>
    <w:rsid w:val="00AD5440"/>
    <w:rsid w:val="00AD5B67"/>
    <w:rsid w:val="00AD6192"/>
    <w:rsid w:val="00AD6267"/>
    <w:rsid w:val="00AD6420"/>
    <w:rsid w:val="00AD6805"/>
    <w:rsid w:val="00AD7351"/>
    <w:rsid w:val="00AD7C0D"/>
    <w:rsid w:val="00AE0007"/>
    <w:rsid w:val="00AE04DA"/>
    <w:rsid w:val="00AE04ED"/>
    <w:rsid w:val="00AE0504"/>
    <w:rsid w:val="00AE0FA0"/>
    <w:rsid w:val="00AE130E"/>
    <w:rsid w:val="00AE16FD"/>
    <w:rsid w:val="00AE182C"/>
    <w:rsid w:val="00AE1E87"/>
    <w:rsid w:val="00AE20C8"/>
    <w:rsid w:val="00AE21FB"/>
    <w:rsid w:val="00AE2E17"/>
    <w:rsid w:val="00AE3018"/>
    <w:rsid w:val="00AE32E7"/>
    <w:rsid w:val="00AE36FA"/>
    <w:rsid w:val="00AE3E79"/>
    <w:rsid w:val="00AE4FD1"/>
    <w:rsid w:val="00AE5D85"/>
    <w:rsid w:val="00AE5F6F"/>
    <w:rsid w:val="00AE5FBB"/>
    <w:rsid w:val="00AE6814"/>
    <w:rsid w:val="00AE7127"/>
    <w:rsid w:val="00AE7343"/>
    <w:rsid w:val="00AE7B29"/>
    <w:rsid w:val="00AF1307"/>
    <w:rsid w:val="00AF145C"/>
    <w:rsid w:val="00AF1B51"/>
    <w:rsid w:val="00AF1CEC"/>
    <w:rsid w:val="00AF2CFF"/>
    <w:rsid w:val="00AF3863"/>
    <w:rsid w:val="00AF3DD9"/>
    <w:rsid w:val="00AF3E80"/>
    <w:rsid w:val="00AF3F32"/>
    <w:rsid w:val="00AF40E1"/>
    <w:rsid w:val="00AF451D"/>
    <w:rsid w:val="00AF51F9"/>
    <w:rsid w:val="00AF5240"/>
    <w:rsid w:val="00AF5414"/>
    <w:rsid w:val="00AF5444"/>
    <w:rsid w:val="00AF57D2"/>
    <w:rsid w:val="00AF590A"/>
    <w:rsid w:val="00AF5DE4"/>
    <w:rsid w:val="00AF6232"/>
    <w:rsid w:val="00AF68E1"/>
    <w:rsid w:val="00AF74EA"/>
    <w:rsid w:val="00AF7A83"/>
    <w:rsid w:val="00AF7C50"/>
    <w:rsid w:val="00B018CF"/>
    <w:rsid w:val="00B03618"/>
    <w:rsid w:val="00B0386A"/>
    <w:rsid w:val="00B03A1B"/>
    <w:rsid w:val="00B03ACA"/>
    <w:rsid w:val="00B04526"/>
    <w:rsid w:val="00B04618"/>
    <w:rsid w:val="00B046B8"/>
    <w:rsid w:val="00B04A60"/>
    <w:rsid w:val="00B05E2D"/>
    <w:rsid w:val="00B0729E"/>
    <w:rsid w:val="00B07358"/>
    <w:rsid w:val="00B07C4F"/>
    <w:rsid w:val="00B10F2C"/>
    <w:rsid w:val="00B1133D"/>
    <w:rsid w:val="00B11F15"/>
    <w:rsid w:val="00B12179"/>
    <w:rsid w:val="00B121DB"/>
    <w:rsid w:val="00B123E9"/>
    <w:rsid w:val="00B13C00"/>
    <w:rsid w:val="00B149B4"/>
    <w:rsid w:val="00B14B2B"/>
    <w:rsid w:val="00B14FA6"/>
    <w:rsid w:val="00B157E0"/>
    <w:rsid w:val="00B15913"/>
    <w:rsid w:val="00B15EBF"/>
    <w:rsid w:val="00B161F6"/>
    <w:rsid w:val="00B168BB"/>
    <w:rsid w:val="00B17339"/>
    <w:rsid w:val="00B17373"/>
    <w:rsid w:val="00B174C5"/>
    <w:rsid w:val="00B175EB"/>
    <w:rsid w:val="00B200CF"/>
    <w:rsid w:val="00B20168"/>
    <w:rsid w:val="00B21566"/>
    <w:rsid w:val="00B21706"/>
    <w:rsid w:val="00B21B4C"/>
    <w:rsid w:val="00B21DDB"/>
    <w:rsid w:val="00B22012"/>
    <w:rsid w:val="00B22ED9"/>
    <w:rsid w:val="00B23E65"/>
    <w:rsid w:val="00B24BDF"/>
    <w:rsid w:val="00B25080"/>
    <w:rsid w:val="00B255DB"/>
    <w:rsid w:val="00B25FBC"/>
    <w:rsid w:val="00B26ABC"/>
    <w:rsid w:val="00B307F2"/>
    <w:rsid w:val="00B30A96"/>
    <w:rsid w:val="00B30D39"/>
    <w:rsid w:val="00B30D4B"/>
    <w:rsid w:val="00B313D5"/>
    <w:rsid w:val="00B31517"/>
    <w:rsid w:val="00B319B5"/>
    <w:rsid w:val="00B31BC3"/>
    <w:rsid w:val="00B31BF5"/>
    <w:rsid w:val="00B32411"/>
    <w:rsid w:val="00B32D51"/>
    <w:rsid w:val="00B33230"/>
    <w:rsid w:val="00B339DD"/>
    <w:rsid w:val="00B33A5E"/>
    <w:rsid w:val="00B33A63"/>
    <w:rsid w:val="00B33B76"/>
    <w:rsid w:val="00B33D9B"/>
    <w:rsid w:val="00B34477"/>
    <w:rsid w:val="00B34580"/>
    <w:rsid w:val="00B347D0"/>
    <w:rsid w:val="00B34843"/>
    <w:rsid w:val="00B35CCC"/>
    <w:rsid w:val="00B36C34"/>
    <w:rsid w:val="00B36F82"/>
    <w:rsid w:val="00B37605"/>
    <w:rsid w:val="00B378D8"/>
    <w:rsid w:val="00B379AB"/>
    <w:rsid w:val="00B37B47"/>
    <w:rsid w:val="00B37B82"/>
    <w:rsid w:val="00B37E06"/>
    <w:rsid w:val="00B40108"/>
    <w:rsid w:val="00B40420"/>
    <w:rsid w:val="00B40954"/>
    <w:rsid w:val="00B409A5"/>
    <w:rsid w:val="00B4165F"/>
    <w:rsid w:val="00B42366"/>
    <w:rsid w:val="00B426E9"/>
    <w:rsid w:val="00B42FED"/>
    <w:rsid w:val="00B4311A"/>
    <w:rsid w:val="00B43641"/>
    <w:rsid w:val="00B446C2"/>
    <w:rsid w:val="00B45726"/>
    <w:rsid w:val="00B45AE9"/>
    <w:rsid w:val="00B45B70"/>
    <w:rsid w:val="00B4637E"/>
    <w:rsid w:val="00B46560"/>
    <w:rsid w:val="00B468A8"/>
    <w:rsid w:val="00B46D15"/>
    <w:rsid w:val="00B46D16"/>
    <w:rsid w:val="00B46EDC"/>
    <w:rsid w:val="00B471D4"/>
    <w:rsid w:val="00B478A0"/>
    <w:rsid w:val="00B47EA8"/>
    <w:rsid w:val="00B50D6E"/>
    <w:rsid w:val="00B50E00"/>
    <w:rsid w:val="00B50E9E"/>
    <w:rsid w:val="00B5101C"/>
    <w:rsid w:val="00B5138C"/>
    <w:rsid w:val="00B51697"/>
    <w:rsid w:val="00B51C45"/>
    <w:rsid w:val="00B51E96"/>
    <w:rsid w:val="00B51F60"/>
    <w:rsid w:val="00B5233E"/>
    <w:rsid w:val="00B53D14"/>
    <w:rsid w:val="00B53FAD"/>
    <w:rsid w:val="00B54A8C"/>
    <w:rsid w:val="00B555F7"/>
    <w:rsid w:val="00B55B62"/>
    <w:rsid w:val="00B55FB1"/>
    <w:rsid w:val="00B561D0"/>
    <w:rsid w:val="00B56740"/>
    <w:rsid w:val="00B571FD"/>
    <w:rsid w:val="00B57458"/>
    <w:rsid w:val="00B57EBB"/>
    <w:rsid w:val="00B60C94"/>
    <w:rsid w:val="00B60D08"/>
    <w:rsid w:val="00B61E5B"/>
    <w:rsid w:val="00B6310C"/>
    <w:rsid w:val="00B63234"/>
    <w:rsid w:val="00B63DC4"/>
    <w:rsid w:val="00B63F33"/>
    <w:rsid w:val="00B64022"/>
    <w:rsid w:val="00B643CC"/>
    <w:rsid w:val="00B645D4"/>
    <w:rsid w:val="00B64F5E"/>
    <w:rsid w:val="00B65277"/>
    <w:rsid w:val="00B657EF"/>
    <w:rsid w:val="00B6655E"/>
    <w:rsid w:val="00B66576"/>
    <w:rsid w:val="00B66697"/>
    <w:rsid w:val="00B67E8A"/>
    <w:rsid w:val="00B7036B"/>
    <w:rsid w:val="00B7070E"/>
    <w:rsid w:val="00B70ED8"/>
    <w:rsid w:val="00B7195B"/>
    <w:rsid w:val="00B71DCA"/>
    <w:rsid w:val="00B7261D"/>
    <w:rsid w:val="00B7311D"/>
    <w:rsid w:val="00B731C9"/>
    <w:rsid w:val="00B73C0E"/>
    <w:rsid w:val="00B7401C"/>
    <w:rsid w:val="00B741F2"/>
    <w:rsid w:val="00B742DA"/>
    <w:rsid w:val="00B743A6"/>
    <w:rsid w:val="00B74721"/>
    <w:rsid w:val="00B74787"/>
    <w:rsid w:val="00B74D46"/>
    <w:rsid w:val="00B75308"/>
    <w:rsid w:val="00B75853"/>
    <w:rsid w:val="00B75937"/>
    <w:rsid w:val="00B759B6"/>
    <w:rsid w:val="00B75AC9"/>
    <w:rsid w:val="00B76182"/>
    <w:rsid w:val="00B76878"/>
    <w:rsid w:val="00B76D4E"/>
    <w:rsid w:val="00B77963"/>
    <w:rsid w:val="00B77A64"/>
    <w:rsid w:val="00B77C1F"/>
    <w:rsid w:val="00B8097B"/>
    <w:rsid w:val="00B82028"/>
    <w:rsid w:val="00B8220A"/>
    <w:rsid w:val="00B8263E"/>
    <w:rsid w:val="00B826D5"/>
    <w:rsid w:val="00B826ED"/>
    <w:rsid w:val="00B83587"/>
    <w:rsid w:val="00B83EBE"/>
    <w:rsid w:val="00B8426A"/>
    <w:rsid w:val="00B84565"/>
    <w:rsid w:val="00B851CE"/>
    <w:rsid w:val="00B86D54"/>
    <w:rsid w:val="00B87688"/>
    <w:rsid w:val="00B87C5B"/>
    <w:rsid w:val="00B87EC7"/>
    <w:rsid w:val="00B87FC9"/>
    <w:rsid w:val="00B9063D"/>
    <w:rsid w:val="00B90F8B"/>
    <w:rsid w:val="00B91036"/>
    <w:rsid w:val="00B912BE"/>
    <w:rsid w:val="00B913D5"/>
    <w:rsid w:val="00B91598"/>
    <w:rsid w:val="00B91BB4"/>
    <w:rsid w:val="00B91C1F"/>
    <w:rsid w:val="00B92754"/>
    <w:rsid w:val="00B92BFF"/>
    <w:rsid w:val="00B937A8"/>
    <w:rsid w:val="00B93BD0"/>
    <w:rsid w:val="00B943A8"/>
    <w:rsid w:val="00B949DA"/>
    <w:rsid w:val="00B95179"/>
    <w:rsid w:val="00B973B0"/>
    <w:rsid w:val="00B97B89"/>
    <w:rsid w:val="00B97BB0"/>
    <w:rsid w:val="00B97CD4"/>
    <w:rsid w:val="00BA049C"/>
    <w:rsid w:val="00BA0F9F"/>
    <w:rsid w:val="00BA120B"/>
    <w:rsid w:val="00BA1784"/>
    <w:rsid w:val="00BA1CBB"/>
    <w:rsid w:val="00BA2E57"/>
    <w:rsid w:val="00BA377C"/>
    <w:rsid w:val="00BA3B68"/>
    <w:rsid w:val="00BA3EAB"/>
    <w:rsid w:val="00BA4801"/>
    <w:rsid w:val="00BA4D79"/>
    <w:rsid w:val="00BA529F"/>
    <w:rsid w:val="00BA55F8"/>
    <w:rsid w:val="00BA5AAD"/>
    <w:rsid w:val="00BA5B18"/>
    <w:rsid w:val="00BA5D6D"/>
    <w:rsid w:val="00BA60D8"/>
    <w:rsid w:val="00BA6D40"/>
    <w:rsid w:val="00BA7318"/>
    <w:rsid w:val="00BB0736"/>
    <w:rsid w:val="00BB122B"/>
    <w:rsid w:val="00BB12C8"/>
    <w:rsid w:val="00BB13B1"/>
    <w:rsid w:val="00BB16D7"/>
    <w:rsid w:val="00BB1E4A"/>
    <w:rsid w:val="00BB2172"/>
    <w:rsid w:val="00BB2272"/>
    <w:rsid w:val="00BB23A9"/>
    <w:rsid w:val="00BB24BC"/>
    <w:rsid w:val="00BB31AC"/>
    <w:rsid w:val="00BB494C"/>
    <w:rsid w:val="00BB514A"/>
    <w:rsid w:val="00BB57E7"/>
    <w:rsid w:val="00BB677A"/>
    <w:rsid w:val="00BB6A85"/>
    <w:rsid w:val="00BB6F27"/>
    <w:rsid w:val="00BB7582"/>
    <w:rsid w:val="00BB7A33"/>
    <w:rsid w:val="00BB7BC3"/>
    <w:rsid w:val="00BC0117"/>
    <w:rsid w:val="00BC0673"/>
    <w:rsid w:val="00BC090F"/>
    <w:rsid w:val="00BC0B71"/>
    <w:rsid w:val="00BC1290"/>
    <w:rsid w:val="00BC144F"/>
    <w:rsid w:val="00BC17A8"/>
    <w:rsid w:val="00BC28D4"/>
    <w:rsid w:val="00BC2E78"/>
    <w:rsid w:val="00BC3DD2"/>
    <w:rsid w:val="00BC3E7F"/>
    <w:rsid w:val="00BC49F4"/>
    <w:rsid w:val="00BC4A03"/>
    <w:rsid w:val="00BC58F2"/>
    <w:rsid w:val="00BC620C"/>
    <w:rsid w:val="00BC695C"/>
    <w:rsid w:val="00BC7A1F"/>
    <w:rsid w:val="00BC7B77"/>
    <w:rsid w:val="00BC7F5C"/>
    <w:rsid w:val="00BD03D7"/>
    <w:rsid w:val="00BD04C2"/>
    <w:rsid w:val="00BD057F"/>
    <w:rsid w:val="00BD0CE2"/>
    <w:rsid w:val="00BD383E"/>
    <w:rsid w:val="00BD4691"/>
    <w:rsid w:val="00BD5879"/>
    <w:rsid w:val="00BD5BFD"/>
    <w:rsid w:val="00BD62F1"/>
    <w:rsid w:val="00BD63FB"/>
    <w:rsid w:val="00BD6FCA"/>
    <w:rsid w:val="00BD75BA"/>
    <w:rsid w:val="00BD7656"/>
    <w:rsid w:val="00BD7874"/>
    <w:rsid w:val="00BD7DD2"/>
    <w:rsid w:val="00BE0108"/>
    <w:rsid w:val="00BE09C4"/>
    <w:rsid w:val="00BE0A7E"/>
    <w:rsid w:val="00BE12DC"/>
    <w:rsid w:val="00BE2269"/>
    <w:rsid w:val="00BE22BA"/>
    <w:rsid w:val="00BE26EA"/>
    <w:rsid w:val="00BE2758"/>
    <w:rsid w:val="00BE2A93"/>
    <w:rsid w:val="00BE2A9A"/>
    <w:rsid w:val="00BE333D"/>
    <w:rsid w:val="00BE58EB"/>
    <w:rsid w:val="00BE5A5E"/>
    <w:rsid w:val="00BE6059"/>
    <w:rsid w:val="00BE65DD"/>
    <w:rsid w:val="00BE6BA4"/>
    <w:rsid w:val="00BE7179"/>
    <w:rsid w:val="00BE79C7"/>
    <w:rsid w:val="00BF00B9"/>
    <w:rsid w:val="00BF04A2"/>
    <w:rsid w:val="00BF0781"/>
    <w:rsid w:val="00BF0AF2"/>
    <w:rsid w:val="00BF0DC6"/>
    <w:rsid w:val="00BF12D5"/>
    <w:rsid w:val="00BF32C5"/>
    <w:rsid w:val="00BF345F"/>
    <w:rsid w:val="00BF361C"/>
    <w:rsid w:val="00BF3F7D"/>
    <w:rsid w:val="00BF40FC"/>
    <w:rsid w:val="00BF4232"/>
    <w:rsid w:val="00BF42F5"/>
    <w:rsid w:val="00BF46B2"/>
    <w:rsid w:val="00BF4BCB"/>
    <w:rsid w:val="00BF50E3"/>
    <w:rsid w:val="00BF51B2"/>
    <w:rsid w:val="00BF5744"/>
    <w:rsid w:val="00BF5C3A"/>
    <w:rsid w:val="00BF610B"/>
    <w:rsid w:val="00BF629F"/>
    <w:rsid w:val="00BF6331"/>
    <w:rsid w:val="00BF6492"/>
    <w:rsid w:val="00BF668D"/>
    <w:rsid w:val="00BF6771"/>
    <w:rsid w:val="00BF68AF"/>
    <w:rsid w:val="00BF6AB1"/>
    <w:rsid w:val="00BF71BA"/>
    <w:rsid w:val="00BF784F"/>
    <w:rsid w:val="00C00A86"/>
    <w:rsid w:val="00C00FB1"/>
    <w:rsid w:val="00C0105F"/>
    <w:rsid w:val="00C01333"/>
    <w:rsid w:val="00C01CE3"/>
    <w:rsid w:val="00C03C51"/>
    <w:rsid w:val="00C03E75"/>
    <w:rsid w:val="00C0441A"/>
    <w:rsid w:val="00C04956"/>
    <w:rsid w:val="00C049FA"/>
    <w:rsid w:val="00C04E17"/>
    <w:rsid w:val="00C04F03"/>
    <w:rsid w:val="00C052E2"/>
    <w:rsid w:val="00C05A41"/>
    <w:rsid w:val="00C06CF7"/>
    <w:rsid w:val="00C07855"/>
    <w:rsid w:val="00C07BED"/>
    <w:rsid w:val="00C1244F"/>
    <w:rsid w:val="00C1267A"/>
    <w:rsid w:val="00C126A6"/>
    <w:rsid w:val="00C126C2"/>
    <w:rsid w:val="00C13558"/>
    <w:rsid w:val="00C1361E"/>
    <w:rsid w:val="00C14139"/>
    <w:rsid w:val="00C14E68"/>
    <w:rsid w:val="00C15819"/>
    <w:rsid w:val="00C15C0B"/>
    <w:rsid w:val="00C15C2C"/>
    <w:rsid w:val="00C16095"/>
    <w:rsid w:val="00C16572"/>
    <w:rsid w:val="00C16B45"/>
    <w:rsid w:val="00C16BF4"/>
    <w:rsid w:val="00C17504"/>
    <w:rsid w:val="00C1779F"/>
    <w:rsid w:val="00C17C84"/>
    <w:rsid w:val="00C17E90"/>
    <w:rsid w:val="00C204C2"/>
    <w:rsid w:val="00C205C6"/>
    <w:rsid w:val="00C20A10"/>
    <w:rsid w:val="00C20B2F"/>
    <w:rsid w:val="00C21D78"/>
    <w:rsid w:val="00C21DB7"/>
    <w:rsid w:val="00C22E08"/>
    <w:rsid w:val="00C23D12"/>
    <w:rsid w:val="00C23D47"/>
    <w:rsid w:val="00C23F27"/>
    <w:rsid w:val="00C250BD"/>
    <w:rsid w:val="00C25874"/>
    <w:rsid w:val="00C25BA9"/>
    <w:rsid w:val="00C25C96"/>
    <w:rsid w:val="00C26E70"/>
    <w:rsid w:val="00C279AD"/>
    <w:rsid w:val="00C27A86"/>
    <w:rsid w:val="00C30355"/>
    <w:rsid w:val="00C304D8"/>
    <w:rsid w:val="00C30755"/>
    <w:rsid w:val="00C31688"/>
    <w:rsid w:val="00C32188"/>
    <w:rsid w:val="00C326E5"/>
    <w:rsid w:val="00C32A31"/>
    <w:rsid w:val="00C32DC0"/>
    <w:rsid w:val="00C33B78"/>
    <w:rsid w:val="00C33E37"/>
    <w:rsid w:val="00C340B4"/>
    <w:rsid w:val="00C340B7"/>
    <w:rsid w:val="00C3413B"/>
    <w:rsid w:val="00C358C3"/>
    <w:rsid w:val="00C36DF1"/>
    <w:rsid w:val="00C37161"/>
    <w:rsid w:val="00C40655"/>
    <w:rsid w:val="00C411A5"/>
    <w:rsid w:val="00C412F6"/>
    <w:rsid w:val="00C41B40"/>
    <w:rsid w:val="00C41B75"/>
    <w:rsid w:val="00C41DAD"/>
    <w:rsid w:val="00C421BC"/>
    <w:rsid w:val="00C42E17"/>
    <w:rsid w:val="00C42ED7"/>
    <w:rsid w:val="00C43DF5"/>
    <w:rsid w:val="00C4418F"/>
    <w:rsid w:val="00C44CF5"/>
    <w:rsid w:val="00C4563E"/>
    <w:rsid w:val="00C47299"/>
    <w:rsid w:val="00C4767D"/>
    <w:rsid w:val="00C47F77"/>
    <w:rsid w:val="00C50434"/>
    <w:rsid w:val="00C50DAA"/>
    <w:rsid w:val="00C50F4B"/>
    <w:rsid w:val="00C51719"/>
    <w:rsid w:val="00C521EC"/>
    <w:rsid w:val="00C52765"/>
    <w:rsid w:val="00C52C56"/>
    <w:rsid w:val="00C53466"/>
    <w:rsid w:val="00C53961"/>
    <w:rsid w:val="00C543B8"/>
    <w:rsid w:val="00C5555C"/>
    <w:rsid w:val="00C56334"/>
    <w:rsid w:val="00C56DEF"/>
    <w:rsid w:val="00C57198"/>
    <w:rsid w:val="00C57BE5"/>
    <w:rsid w:val="00C6032B"/>
    <w:rsid w:val="00C60904"/>
    <w:rsid w:val="00C60F51"/>
    <w:rsid w:val="00C61257"/>
    <w:rsid w:val="00C6143D"/>
    <w:rsid w:val="00C61BAB"/>
    <w:rsid w:val="00C61D18"/>
    <w:rsid w:val="00C630CB"/>
    <w:rsid w:val="00C635CC"/>
    <w:rsid w:val="00C63754"/>
    <w:rsid w:val="00C6378F"/>
    <w:rsid w:val="00C63D76"/>
    <w:rsid w:val="00C63FC8"/>
    <w:rsid w:val="00C6471D"/>
    <w:rsid w:val="00C65A77"/>
    <w:rsid w:val="00C65CEF"/>
    <w:rsid w:val="00C66471"/>
    <w:rsid w:val="00C66E42"/>
    <w:rsid w:val="00C6755B"/>
    <w:rsid w:val="00C67DB0"/>
    <w:rsid w:val="00C7019C"/>
    <w:rsid w:val="00C702A2"/>
    <w:rsid w:val="00C70A14"/>
    <w:rsid w:val="00C70BCB"/>
    <w:rsid w:val="00C721DE"/>
    <w:rsid w:val="00C72863"/>
    <w:rsid w:val="00C72892"/>
    <w:rsid w:val="00C7314D"/>
    <w:rsid w:val="00C74398"/>
    <w:rsid w:val="00C74866"/>
    <w:rsid w:val="00C74B0C"/>
    <w:rsid w:val="00C74BC5"/>
    <w:rsid w:val="00C74C1B"/>
    <w:rsid w:val="00C7519A"/>
    <w:rsid w:val="00C76029"/>
    <w:rsid w:val="00C7720B"/>
    <w:rsid w:val="00C77D4B"/>
    <w:rsid w:val="00C80170"/>
    <w:rsid w:val="00C806CE"/>
    <w:rsid w:val="00C80CFA"/>
    <w:rsid w:val="00C814F3"/>
    <w:rsid w:val="00C8153D"/>
    <w:rsid w:val="00C81586"/>
    <w:rsid w:val="00C81A83"/>
    <w:rsid w:val="00C81F18"/>
    <w:rsid w:val="00C8269E"/>
    <w:rsid w:val="00C82CE6"/>
    <w:rsid w:val="00C82D91"/>
    <w:rsid w:val="00C83549"/>
    <w:rsid w:val="00C8385A"/>
    <w:rsid w:val="00C84164"/>
    <w:rsid w:val="00C8456C"/>
    <w:rsid w:val="00C84771"/>
    <w:rsid w:val="00C8505D"/>
    <w:rsid w:val="00C85BF0"/>
    <w:rsid w:val="00C8620F"/>
    <w:rsid w:val="00C864E1"/>
    <w:rsid w:val="00C87365"/>
    <w:rsid w:val="00C8755A"/>
    <w:rsid w:val="00C8768B"/>
    <w:rsid w:val="00C90CD9"/>
    <w:rsid w:val="00C90E9A"/>
    <w:rsid w:val="00C914D0"/>
    <w:rsid w:val="00C91C76"/>
    <w:rsid w:val="00C9224F"/>
    <w:rsid w:val="00C9245B"/>
    <w:rsid w:val="00C925A4"/>
    <w:rsid w:val="00C92B49"/>
    <w:rsid w:val="00C9332C"/>
    <w:rsid w:val="00C936ED"/>
    <w:rsid w:val="00C93E5D"/>
    <w:rsid w:val="00C93FF9"/>
    <w:rsid w:val="00C945DE"/>
    <w:rsid w:val="00C95759"/>
    <w:rsid w:val="00C961E1"/>
    <w:rsid w:val="00C96272"/>
    <w:rsid w:val="00C964BF"/>
    <w:rsid w:val="00C978AE"/>
    <w:rsid w:val="00CA0DD2"/>
    <w:rsid w:val="00CA0F6C"/>
    <w:rsid w:val="00CA1079"/>
    <w:rsid w:val="00CA15BC"/>
    <w:rsid w:val="00CA17B0"/>
    <w:rsid w:val="00CA1F0C"/>
    <w:rsid w:val="00CA23BF"/>
    <w:rsid w:val="00CA2518"/>
    <w:rsid w:val="00CA25FF"/>
    <w:rsid w:val="00CA2712"/>
    <w:rsid w:val="00CA330B"/>
    <w:rsid w:val="00CA370C"/>
    <w:rsid w:val="00CA41F4"/>
    <w:rsid w:val="00CA44F6"/>
    <w:rsid w:val="00CA4B45"/>
    <w:rsid w:val="00CA4E6D"/>
    <w:rsid w:val="00CA4FAE"/>
    <w:rsid w:val="00CA5723"/>
    <w:rsid w:val="00CA602E"/>
    <w:rsid w:val="00CA63BE"/>
    <w:rsid w:val="00CA63D2"/>
    <w:rsid w:val="00CA64BB"/>
    <w:rsid w:val="00CA68AD"/>
    <w:rsid w:val="00CA69A5"/>
    <w:rsid w:val="00CA715D"/>
    <w:rsid w:val="00CB0519"/>
    <w:rsid w:val="00CB329D"/>
    <w:rsid w:val="00CB3715"/>
    <w:rsid w:val="00CB3B53"/>
    <w:rsid w:val="00CB4A1C"/>
    <w:rsid w:val="00CB4E94"/>
    <w:rsid w:val="00CB4FC1"/>
    <w:rsid w:val="00CB55FE"/>
    <w:rsid w:val="00CB5843"/>
    <w:rsid w:val="00CB5922"/>
    <w:rsid w:val="00CB63E3"/>
    <w:rsid w:val="00CB64EA"/>
    <w:rsid w:val="00CB663D"/>
    <w:rsid w:val="00CB6842"/>
    <w:rsid w:val="00CB737F"/>
    <w:rsid w:val="00CB7BCE"/>
    <w:rsid w:val="00CB7D8C"/>
    <w:rsid w:val="00CC0143"/>
    <w:rsid w:val="00CC1010"/>
    <w:rsid w:val="00CC1826"/>
    <w:rsid w:val="00CC188D"/>
    <w:rsid w:val="00CC21DB"/>
    <w:rsid w:val="00CC3888"/>
    <w:rsid w:val="00CC3B46"/>
    <w:rsid w:val="00CC447B"/>
    <w:rsid w:val="00CC4694"/>
    <w:rsid w:val="00CC4E1F"/>
    <w:rsid w:val="00CC4E81"/>
    <w:rsid w:val="00CC5127"/>
    <w:rsid w:val="00CC5714"/>
    <w:rsid w:val="00CC5B88"/>
    <w:rsid w:val="00CC6264"/>
    <w:rsid w:val="00CC69B5"/>
    <w:rsid w:val="00CC717E"/>
    <w:rsid w:val="00CC7705"/>
    <w:rsid w:val="00CC78A7"/>
    <w:rsid w:val="00CC797C"/>
    <w:rsid w:val="00CD000A"/>
    <w:rsid w:val="00CD0493"/>
    <w:rsid w:val="00CD0B1B"/>
    <w:rsid w:val="00CD1DFC"/>
    <w:rsid w:val="00CD2E99"/>
    <w:rsid w:val="00CD2EAD"/>
    <w:rsid w:val="00CD2FDD"/>
    <w:rsid w:val="00CD3258"/>
    <w:rsid w:val="00CD361C"/>
    <w:rsid w:val="00CD398E"/>
    <w:rsid w:val="00CD4231"/>
    <w:rsid w:val="00CD4315"/>
    <w:rsid w:val="00CD54A4"/>
    <w:rsid w:val="00CD5674"/>
    <w:rsid w:val="00CD5CF0"/>
    <w:rsid w:val="00CD5FF6"/>
    <w:rsid w:val="00CD605E"/>
    <w:rsid w:val="00CD61FB"/>
    <w:rsid w:val="00CD79E5"/>
    <w:rsid w:val="00CD7CAE"/>
    <w:rsid w:val="00CE060B"/>
    <w:rsid w:val="00CE0F30"/>
    <w:rsid w:val="00CE10D7"/>
    <w:rsid w:val="00CE1201"/>
    <w:rsid w:val="00CE19A5"/>
    <w:rsid w:val="00CE1C69"/>
    <w:rsid w:val="00CE1D88"/>
    <w:rsid w:val="00CE23FF"/>
    <w:rsid w:val="00CE2C18"/>
    <w:rsid w:val="00CE2EA2"/>
    <w:rsid w:val="00CE38C4"/>
    <w:rsid w:val="00CE402A"/>
    <w:rsid w:val="00CE45C5"/>
    <w:rsid w:val="00CE48EA"/>
    <w:rsid w:val="00CE4EE1"/>
    <w:rsid w:val="00CE5BA8"/>
    <w:rsid w:val="00CE65DB"/>
    <w:rsid w:val="00CE6E7E"/>
    <w:rsid w:val="00CE706A"/>
    <w:rsid w:val="00CE76E1"/>
    <w:rsid w:val="00CF0224"/>
    <w:rsid w:val="00CF0C4A"/>
    <w:rsid w:val="00CF1082"/>
    <w:rsid w:val="00CF15CD"/>
    <w:rsid w:val="00CF16E6"/>
    <w:rsid w:val="00CF171C"/>
    <w:rsid w:val="00CF1757"/>
    <w:rsid w:val="00CF182E"/>
    <w:rsid w:val="00CF1ADE"/>
    <w:rsid w:val="00CF1E1F"/>
    <w:rsid w:val="00CF1F42"/>
    <w:rsid w:val="00CF209E"/>
    <w:rsid w:val="00CF226B"/>
    <w:rsid w:val="00CF2BB5"/>
    <w:rsid w:val="00CF3445"/>
    <w:rsid w:val="00CF407D"/>
    <w:rsid w:val="00CF475A"/>
    <w:rsid w:val="00CF5374"/>
    <w:rsid w:val="00CF5939"/>
    <w:rsid w:val="00CF6011"/>
    <w:rsid w:val="00CF617B"/>
    <w:rsid w:val="00CF620B"/>
    <w:rsid w:val="00CF6294"/>
    <w:rsid w:val="00CF6859"/>
    <w:rsid w:val="00CF69D2"/>
    <w:rsid w:val="00CF6BAC"/>
    <w:rsid w:val="00CF7081"/>
    <w:rsid w:val="00CF73C2"/>
    <w:rsid w:val="00CF7764"/>
    <w:rsid w:val="00CF7D6D"/>
    <w:rsid w:val="00D00E01"/>
    <w:rsid w:val="00D01A00"/>
    <w:rsid w:val="00D01B8C"/>
    <w:rsid w:val="00D01F5D"/>
    <w:rsid w:val="00D02BBA"/>
    <w:rsid w:val="00D031F0"/>
    <w:rsid w:val="00D03867"/>
    <w:rsid w:val="00D03B70"/>
    <w:rsid w:val="00D04301"/>
    <w:rsid w:val="00D0578B"/>
    <w:rsid w:val="00D065D0"/>
    <w:rsid w:val="00D06C62"/>
    <w:rsid w:val="00D06DD5"/>
    <w:rsid w:val="00D07A86"/>
    <w:rsid w:val="00D07CB6"/>
    <w:rsid w:val="00D1011C"/>
    <w:rsid w:val="00D10188"/>
    <w:rsid w:val="00D102F8"/>
    <w:rsid w:val="00D1048C"/>
    <w:rsid w:val="00D10778"/>
    <w:rsid w:val="00D11242"/>
    <w:rsid w:val="00D11479"/>
    <w:rsid w:val="00D11B07"/>
    <w:rsid w:val="00D12123"/>
    <w:rsid w:val="00D127E6"/>
    <w:rsid w:val="00D13CF1"/>
    <w:rsid w:val="00D13CFA"/>
    <w:rsid w:val="00D141E5"/>
    <w:rsid w:val="00D14ABB"/>
    <w:rsid w:val="00D15D9B"/>
    <w:rsid w:val="00D1632C"/>
    <w:rsid w:val="00D1744B"/>
    <w:rsid w:val="00D20610"/>
    <w:rsid w:val="00D20876"/>
    <w:rsid w:val="00D20AC0"/>
    <w:rsid w:val="00D20C26"/>
    <w:rsid w:val="00D2234B"/>
    <w:rsid w:val="00D22433"/>
    <w:rsid w:val="00D232D7"/>
    <w:rsid w:val="00D23999"/>
    <w:rsid w:val="00D23A74"/>
    <w:rsid w:val="00D2460E"/>
    <w:rsid w:val="00D247D4"/>
    <w:rsid w:val="00D25645"/>
    <w:rsid w:val="00D26201"/>
    <w:rsid w:val="00D26724"/>
    <w:rsid w:val="00D26939"/>
    <w:rsid w:val="00D26F04"/>
    <w:rsid w:val="00D27757"/>
    <w:rsid w:val="00D278F4"/>
    <w:rsid w:val="00D27EAF"/>
    <w:rsid w:val="00D3055F"/>
    <w:rsid w:val="00D30CC8"/>
    <w:rsid w:val="00D316EB"/>
    <w:rsid w:val="00D31D62"/>
    <w:rsid w:val="00D329D3"/>
    <w:rsid w:val="00D32F87"/>
    <w:rsid w:val="00D331E3"/>
    <w:rsid w:val="00D335A2"/>
    <w:rsid w:val="00D33BF4"/>
    <w:rsid w:val="00D34492"/>
    <w:rsid w:val="00D3600E"/>
    <w:rsid w:val="00D36368"/>
    <w:rsid w:val="00D363A9"/>
    <w:rsid w:val="00D36C9B"/>
    <w:rsid w:val="00D37835"/>
    <w:rsid w:val="00D3787A"/>
    <w:rsid w:val="00D37D3C"/>
    <w:rsid w:val="00D4012C"/>
    <w:rsid w:val="00D4036A"/>
    <w:rsid w:val="00D40BA1"/>
    <w:rsid w:val="00D41380"/>
    <w:rsid w:val="00D42279"/>
    <w:rsid w:val="00D424DC"/>
    <w:rsid w:val="00D4332C"/>
    <w:rsid w:val="00D44C92"/>
    <w:rsid w:val="00D44E5D"/>
    <w:rsid w:val="00D45255"/>
    <w:rsid w:val="00D4528B"/>
    <w:rsid w:val="00D459AD"/>
    <w:rsid w:val="00D46577"/>
    <w:rsid w:val="00D4712E"/>
    <w:rsid w:val="00D47BD8"/>
    <w:rsid w:val="00D5000C"/>
    <w:rsid w:val="00D5002F"/>
    <w:rsid w:val="00D50845"/>
    <w:rsid w:val="00D521C8"/>
    <w:rsid w:val="00D524B4"/>
    <w:rsid w:val="00D52616"/>
    <w:rsid w:val="00D5283D"/>
    <w:rsid w:val="00D5334F"/>
    <w:rsid w:val="00D53EAD"/>
    <w:rsid w:val="00D5464C"/>
    <w:rsid w:val="00D548A3"/>
    <w:rsid w:val="00D55DD6"/>
    <w:rsid w:val="00D55F32"/>
    <w:rsid w:val="00D56D95"/>
    <w:rsid w:val="00D6093C"/>
    <w:rsid w:val="00D612EA"/>
    <w:rsid w:val="00D62B7E"/>
    <w:rsid w:val="00D632BE"/>
    <w:rsid w:val="00D63B9E"/>
    <w:rsid w:val="00D63C4E"/>
    <w:rsid w:val="00D63F91"/>
    <w:rsid w:val="00D649EE"/>
    <w:rsid w:val="00D64FCC"/>
    <w:rsid w:val="00D65B13"/>
    <w:rsid w:val="00D669DF"/>
    <w:rsid w:val="00D67247"/>
    <w:rsid w:val="00D67CBA"/>
    <w:rsid w:val="00D67E35"/>
    <w:rsid w:val="00D7055D"/>
    <w:rsid w:val="00D70C6A"/>
    <w:rsid w:val="00D70EFD"/>
    <w:rsid w:val="00D715BC"/>
    <w:rsid w:val="00D7295E"/>
    <w:rsid w:val="00D737CF"/>
    <w:rsid w:val="00D740D7"/>
    <w:rsid w:val="00D7417C"/>
    <w:rsid w:val="00D7663C"/>
    <w:rsid w:val="00D77B23"/>
    <w:rsid w:val="00D81153"/>
    <w:rsid w:val="00D81185"/>
    <w:rsid w:val="00D8122F"/>
    <w:rsid w:val="00D81405"/>
    <w:rsid w:val="00D8161B"/>
    <w:rsid w:val="00D819BE"/>
    <w:rsid w:val="00D819E0"/>
    <w:rsid w:val="00D81AB9"/>
    <w:rsid w:val="00D81D29"/>
    <w:rsid w:val="00D82328"/>
    <w:rsid w:val="00D824AF"/>
    <w:rsid w:val="00D8264C"/>
    <w:rsid w:val="00D82B9D"/>
    <w:rsid w:val="00D82E89"/>
    <w:rsid w:val="00D83E9B"/>
    <w:rsid w:val="00D8412A"/>
    <w:rsid w:val="00D84440"/>
    <w:rsid w:val="00D8477E"/>
    <w:rsid w:val="00D84D14"/>
    <w:rsid w:val="00D84E34"/>
    <w:rsid w:val="00D85017"/>
    <w:rsid w:val="00D851A8"/>
    <w:rsid w:val="00D853FF"/>
    <w:rsid w:val="00D85D58"/>
    <w:rsid w:val="00D85DD4"/>
    <w:rsid w:val="00D86F2A"/>
    <w:rsid w:val="00D87982"/>
    <w:rsid w:val="00D9053D"/>
    <w:rsid w:val="00D90C1A"/>
    <w:rsid w:val="00D90E5F"/>
    <w:rsid w:val="00D910CF"/>
    <w:rsid w:val="00D911CC"/>
    <w:rsid w:val="00D91E23"/>
    <w:rsid w:val="00D92094"/>
    <w:rsid w:val="00D9267E"/>
    <w:rsid w:val="00D926C9"/>
    <w:rsid w:val="00D926D1"/>
    <w:rsid w:val="00D92C91"/>
    <w:rsid w:val="00D92D42"/>
    <w:rsid w:val="00D934EF"/>
    <w:rsid w:val="00D9397D"/>
    <w:rsid w:val="00D93EF0"/>
    <w:rsid w:val="00D944D3"/>
    <w:rsid w:val="00D945BD"/>
    <w:rsid w:val="00D946C5"/>
    <w:rsid w:val="00D94E3E"/>
    <w:rsid w:val="00D95EB4"/>
    <w:rsid w:val="00D96EAD"/>
    <w:rsid w:val="00D97B19"/>
    <w:rsid w:val="00DA0239"/>
    <w:rsid w:val="00DA04CF"/>
    <w:rsid w:val="00DA04DC"/>
    <w:rsid w:val="00DA07A7"/>
    <w:rsid w:val="00DA0945"/>
    <w:rsid w:val="00DA1002"/>
    <w:rsid w:val="00DA10E6"/>
    <w:rsid w:val="00DA140A"/>
    <w:rsid w:val="00DA2072"/>
    <w:rsid w:val="00DA2527"/>
    <w:rsid w:val="00DA27B5"/>
    <w:rsid w:val="00DA29F5"/>
    <w:rsid w:val="00DA3482"/>
    <w:rsid w:val="00DA3AA1"/>
    <w:rsid w:val="00DA3D10"/>
    <w:rsid w:val="00DA4352"/>
    <w:rsid w:val="00DA456F"/>
    <w:rsid w:val="00DA503E"/>
    <w:rsid w:val="00DA52BB"/>
    <w:rsid w:val="00DA559D"/>
    <w:rsid w:val="00DA58FB"/>
    <w:rsid w:val="00DA5CD4"/>
    <w:rsid w:val="00DA60A0"/>
    <w:rsid w:val="00DA77C2"/>
    <w:rsid w:val="00DB06D7"/>
    <w:rsid w:val="00DB0C0B"/>
    <w:rsid w:val="00DB0D1D"/>
    <w:rsid w:val="00DB1D9B"/>
    <w:rsid w:val="00DB2779"/>
    <w:rsid w:val="00DB2C72"/>
    <w:rsid w:val="00DB30F5"/>
    <w:rsid w:val="00DB3434"/>
    <w:rsid w:val="00DB38E3"/>
    <w:rsid w:val="00DB4214"/>
    <w:rsid w:val="00DB44A5"/>
    <w:rsid w:val="00DB4674"/>
    <w:rsid w:val="00DB477A"/>
    <w:rsid w:val="00DB4877"/>
    <w:rsid w:val="00DB560D"/>
    <w:rsid w:val="00DB5661"/>
    <w:rsid w:val="00DB65FC"/>
    <w:rsid w:val="00DB6775"/>
    <w:rsid w:val="00DB798E"/>
    <w:rsid w:val="00DB7AB2"/>
    <w:rsid w:val="00DB7E3A"/>
    <w:rsid w:val="00DC0468"/>
    <w:rsid w:val="00DC046B"/>
    <w:rsid w:val="00DC0591"/>
    <w:rsid w:val="00DC106A"/>
    <w:rsid w:val="00DC106E"/>
    <w:rsid w:val="00DC1349"/>
    <w:rsid w:val="00DC13CC"/>
    <w:rsid w:val="00DC1403"/>
    <w:rsid w:val="00DC1A71"/>
    <w:rsid w:val="00DC1B47"/>
    <w:rsid w:val="00DC2B6B"/>
    <w:rsid w:val="00DC2B84"/>
    <w:rsid w:val="00DC43C6"/>
    <w:rsid w:val="00DC486E"/>
    <w:rsid w:val="00DC4A0F"/>
    <w:rsid w:val="00DC4D0B"/>
    <w:rsid w:val="00DC54C3"/>
    <w:rsid w:val="00DC5FBD"/>
    <w:rsid w:val="00DC6A04"/>
    <w:rsid w:val="00DD068E"/>
    <w:rsid w:val="00DD1498"/>
    <w:rsid w:val="00DD1E2E"/>
    <w:rsid w:val="00DD21F9"/>
    <w:rsid w:val="00DD2491"/>
    <w:rsid w:val="00DD25A7"/>
    <w:rsid w:val="00DD2AD2"/>
    <w:rsid w:val="00DD4196"/>
    <w:rsid w:val="00DD41B1"/>
    <w:rsid w:val="00DD4831"/>
    <w:rsid w:val="00DD484D"/>
    <w:rsid w:val="00DD5A24"/>
    <w:rsid w:val="00DD6B0B"/>
    <w:rsid w:val="00DD728A"/>
    <w:rsid w:val="00DD773F"/>
    <w:rsid w:val="00DD7D62"/>
    <w:rsid w:val="00DE0AC2"/>
    <w:rsid w:val="00DE0E5D"/>
    <w:rsid w:val="00DE110D"/>
    <w:rsid w:val="00DE1EA9"/>
    <w:rsid w:val="00DE203A"/>
    <w:rsid w:val="00DE30E5"/>
    <w:rsid w:val="00DE35C7"/>
    <w:rsid w:val="00DE38FC"/>
    <w:rsid w:val="00DE3A18"/>
    <w:rsid w:val="00DE3CE9"/>
    <w:rsid w:val="00DE3F20"/>
    <w:rsid w:val="00DE4B89"/>
    <w:rsid w:val="00DE629C"/>
    <w:rsid w:val="00DE685F"/>
    <w:rsid w:val="00DE6A82"/>
    <w:rsid w:val="00DE6FA3"/>
    <w:rsid w:val="00DE723D"/>
    <w:rsid w:val="00DE72E5"/>
    <w:rsid w:val="00DE7385"/>
    <w:rsid w:val="00DE7699"/>
    <w:rsid w:val="00DE77EF"/>
    <w:rsid w:val="00DE79EA"/>
    <w:rsid w:val="00DF0A51"/>
    <w:rsid w:val="00DF0B49"/>
    <w:rsid w:val="00DF1B0B"/>
    <w:rsid w:val="00DF207A"/>
    <w:rsid w:val="00DF212E"/>
    <w:rsid w:val="00DF216F"/>
    <w:rsid w:val="00DF3174"/>
    <w:rsid w:val="00DF3434"/>
    <w:rsid w:val="00DF3558"/>
    <w:rsid w:val="00DF35A3"/>
    <w:rsid w:val="00DF3DEA"/>
    <w:rsid w:val="00DF4003"/>
    <w:rsid w:val="00DF40FF"/>
    <w:rsid w:val="00DF4379"/>
    <w:rsid w:val="00DF4E62"/>
    <w:rsid w:val="00DF5997"/>
    <w:rsid w:val="00DF59A7"/>
    <w:rsid w:val="00DF710D"/>
    <w:rsid w:val="00DF7C83"/>
    <w:rsid w:val="00E00247"/>
    <w:rsid w:val="00E00433"/>
    <w:rsid w:val="00E00621"/>
    <w:rsid w:val="00E008D7"/>
    <w:rsid w:val="00E00A06"/>
    <w:rsid w:val="00E00B82"/>
    <w:rsid w:val="00E019C3"/>
    <w:rsid w:val="00E01FB7"/>
    <w:rsid w:val="00E02458"/>
    <w:rsid w:val="00E02944"/>
    <w:rsid w:val="00E029C5"/>
    <w:rsid w:val="00E02E23"/>
    <w:rsid w:val="00E03B23"/>
    <w:rsid w:val="00E03DA5"/>
    <w:rsid w:val="00E03FA5"/>
    <w:rsid w:val="00E04389"/>
    <w:rsid w:val="00E04976"/>
    <w:rsid w:val="00E0530B"/>
    <w:rsid w:val="00E053BC"/>
    <w:rsid w:val="00E05760"/>
    <w:rsid w:val="00E05905"/>
    <w:rsid w:val="00E0600F"/>
    <w:rsid w:val="00E07EE1"/>
    <w:rsid w:val="00E07FF8"/>
    <w:rsid w:val="00E103A3"/>
    <w:rsid w:val="00E115E6"/>
    <w:rsid w:val="00E11733"/>
    <w:rsid w:val="00E117FF"/>
    <w:rsid w:val="00E11967"/>
    <w:rsid w:val="00E119DC"/>
    <w:rsid w:val="00E12B45"/>
    <w:rsid w:val="00E12D13"/>
    <w:rsid w:val="00E13033"/>
    <w:rsid w:val="00E13461"/>
    <w:rsid w:val="00E139C6"/>
    <w:rsid w:val="00E141FB"/>
    <w:rsid w:val="00E14C17"/>
    <w:rsid w:val="00E15483"/>
    <w:rsid w:val="00E15A5B"/>
    <w:rsid w:val="00E15F35"/>
    <w:rsid w:val="00E16C52"/>
    <w:rsid w:val="00E178DF"/>
    <w:rsid w:val="00E20BFB"/>
    <w:rsid w:val="00E20C4F"/>
    <w:rsid w:val="00E215E0"/>
    <w:rsid w:val="00E21D5C"/>
    <w:rsid w:val="00E21DC0"/>
    <w:rsid w:val="00E21FFB"/>
    <w:rsid w:val="00E2229C"/>
    <w:rsid w:val="00E225A6"/>
    <w:rsid w:val="00E22EAB"/>
    <w:rsid w:val="00E22FAE"/>
    <w:rsid w:val="00E236F6"/>
    <w:rsid w:val="00E24DC1"/>
    <w:rsid w:val="00E25623"/>
    <w:rsid w:val="00E256FD"/>
    <w:rsid w:val="00E30228"/>
    <w:rsid w:val="00E3026D"/>
    <w:rsid w:val="00E30C82"/>
    <w:rsid w:val="00E30D61"/>
    <w:rsid w:val="00E30E3F"/>
    <w:rsid w:val="00E30F9B"/>
    <w:rsid w:val="00E3191E"/>
    <w:rsid w:val="00E3266E"/>
    <w:rsid w:val="00E3293C"/>
    <w:rsid w:val="00E32F99"/>
    <w:rsid w:val="00E33D18"/>
    <w:rsid w:val="00E348B5"/>
    <w:rsid w:val="00E34C59"/>
    <w:rsid w:val="00E35022"/>
    <w:rsid w:val="00E35531"/>
    <w:rsid w:val="00E3558C"/>
    <w:rsid w:val="00E35700"/>
    <w:rsid w:val="00E36797"/>
    <w:rsid w:val="00E36B3F"/>
    <w:rsid w:val="00E36D42"/>
    <w:rsid w:val="00E36EB4"/>
    <w:rsid w:val="00E371F7"/>
    <w:rsid w:val="00E37C72"/>
    <w:rsid w:val="00E37CDA"/>
    <w:rsid w:val="00E40484"/>
    <w:rsid w:val="00E40CCB"/>
    <w:rsid w:val="00E41691"/>
    <w:rsid w:val="00E417DF"/>
    <w:rsid w:val="00E41BE8"/>
    <w:rsid w:val="00E41FB6"/>
    <w:rsid w:val="00E420BB"/>
    <w:rsid w:val="00E42576"/>
    <w:rsid w:val="00E42A1C"/>
    <w:rsid w:val="00E42AD3"/>
    <w:rsid w:val="00E42C09"/>
    <w:rsid w:val="00E431DA"/>
    <w:rsid w:val="00E44385"/>
    <w:rsid w:val="00E447B4"/>
    <w:rsid w:val="00E44950"/>
    <w:rsid w:val="00E4524C"/>
    <w:rsid w:val="00E453BA"/>
    <w:rsid w:val="00E456BD"/>
    <w:rsid w:val="00E45F96"/>
    <w:rsid w:val="00E46DE3"/>
    <w:rsid w:val="00E47666"/>
    <w:rsid w:val="00E47834"/>
    <w:rsid w:val="00E47BB4"/>
    <w:rsid w:val="00E5086B"/>
    <w:rsid w:val="00E50ED1"/>
    <w:rsid w:val="00E51098"/>
    <w:rsid w:val="00E51851"/>
    <w:rsid w:val="00E5238E"/>
    <w:rsid w:val="00E52534"/>
    <w:rsid w:val="00E52AC6"/>
    <w:rsid w:val="00E53AD1"/>
    <w:rsid w:val="00E544EC"/>
    <w:rsid w:val="00E54639"/>
    <w:rsid w:val="00E54F74"/>
    <w:rsid w:val="00E551D3"/>
    <w:rsid w:val="00E553AE"/>
    <w:rsid w:val="00E559F4"/>
    <w:rsid w:val="00E55D93"/>
    <w:rsid w:val="00E57CA0"/>
    <w:rsid w:val="00E60A2A"/>
    <w:rsid w:val="00E613CB"/>
    <w:rsid w:val="00E6146D"/>
    <w:rsid w:val="00E619F2"/>
    <w:rsid w:val="00E61A12"/>
    <w:rsid w:val="00E6232B"/>
    <w:rsid w:val="00E628E4"/>
    <w:rsid w:val="00E637D3"/>
    <w:rsid w:val="00E63BD9"/>
    <w:rsid w:val="00E63C06"/>
    <w:rsid w:val="00E63C34"/>
    <w:rsid w:val="00E63E6D"/>
    <w:rsid w:val="00E64E40"/>
    <w:rsid w:val="00E6530D"/>
    <w:rsid w:val="00E65792"/>
    <w:rsid w:val="00E67BD0"/>
    <w:rsid w:val="00E70246"/>
    <w:rsid w:val="00E70C4D"/>
    <w:rsid w:val="00E71036"/>
    <w:rsid w:val="00E717E4"/>
    <w:rsid w:val="00E71879"/>
    <w:rsid w:val="00E71E5E"/>
    <w:rsid w:val="00E72045"/>
    <w:rsid w:val="00E7208F"/>
    <w:rsid w:val="00E729B9"/>
    <w:rsid w:val="00E72B5F"/>
    <w:rsid w:val="00E72D97"/>
    <w:rsid w:val="00E739F9"/>
    <w:rsid w:val="00E73A85"/>
    <w:rsid w:val="00E74426"/>
    <w:rsid w:val="00E747BC"/>
    <w:rsid w:val="00E74A4F"/>
    <w:rsid w:val="00E752F5"/>
    <w:rsid w:val="00E75EB7"/>
    <w:rsid w:val="00E763F3"/>
    <w:rsid w:val="00E764FB"/>
    <w:rsid w:val="00E771C1"/>
    <w:rsid w:val="00E775D7"/>
    <w:rsid w:val="00E77936"/>
    <w:rsid w:val="00E80078"/>
    <w:rsid w:val="00E805BB"/>
    <w:rsid w:val="00E80D67"/>
    <w:rsid w:val="00E813AE"/>
    <w:rsid w:val="00E81630"/>
    <w:rsid w:val="00E823F6"/>
    <w:rsid w:val="00E82D3B"/>
    <w:rsid w:val="00E82DBA"/>
    <w:rsid w:val="00E844FE"/>
    <w:rsid w:val="00E84C04"/>
    <w:rsid w:val="00E84E42"/>
    <w:rsid w:val="00E8523C"/>
    <w:rsid w:val="00E858F2"/>
    <w:rsid w:val="00E85B59"/>
    <w:rsid w:val="00E865BE"/>
    <w:rsid w:val="00E86B86"/>
    <w:rsid w:val="00E870D8"/>
    <w:rsid w:val="00E871E5"/>
    <w:rsid w:val="00E87677"/>
    <w:rsid w:val="00E87E22"/>
    <w:rsid w:val="00E90272"/>
    <w:rsid w:val="00E907C2"/>
    <w:rsid w:val="00E90C1C"/>
    <w:rsid w:val="00E90D28"/>
    <w:rsid w:val="00E92289"/>
    <w:rsid w:val="00E9330C"/>
    <w:rsid w:val="00E93361"/>
    <w:rsid w:val="00E93981"/>
    <w:rsid w:val="00E947DD"/>
    <w:rsid w:val="00E94F01"/>
    <w:rsid w:val="00E95020"/>
    <w:rsid w:val="00E9688A"/>
    <w:rsid w:val="00E96A57"/>
    <w:rsid w:val="00E96BFE"/>
    <w:rsid w:val="00E97465"/>
    <w:rsid w:val="00E975C0"/>
    <w:rsid w:val="00EA017D"/>
    <w:rsid w:val="00EA057A"/>
    <w:rsid w:val="00EA0908"/>
    <w:rsid w:val="00EA0A0C"/>
    <w:rsid w:val="00EA10BF"/>
    <w:rsid w:val="00EA1285"/>
    <w:rsid w:val="00EA2C0E"/>
    <w:rsid w:val="00EA2F51"/>
    <w:rsid w:val="00EA3803"/>
    <w:rsid w:val="00EA3F98"/>
    <w:rsid w:val="00EA4729"/>
    <w:rsid w:val="00EA50F4"/>
    <w:rsid w:val="00EA53CC"/>
    <w:rsid w:val="00EA61D1"/>
    <w:rsid w:val="00EA627F"/>
    <w:rsid w:val="00EA64B3"/>
    <w:rsid w:val="00EA67C3"/>
    <w:rsid w:val="00EA7CA9"/>
    <w:rsid w:val="00EB14BE"/>
    <w:rsid w:val="00EB1AD2"/>
    <w:rsid w:val="00EB1EC4"/>
    <w:rsid w:val="00EB2B14"/>
    <w:rsid w:val="00EB302B"/>
    <w:rsid w:val="00EB3428"/>
    <w:rsid w:val="00EB3531"/>
    <w:rsid w:val="00EB379D"/>
    <w:rsid w:val="00EB4DCA"/>
    <w:rsid w:val="00EB4EB5"/>
    <w:rsid w:val="00EB546C"/>
    <w:rsid w:val="00EB5E40"/>
    <w:rsid w:val="00EB70BC"/>
    <w:rsid w:val="00EB71B9"/>
    <w:rsid w:val="00EB751C"/>
    <w:rsid w:val="00EB7906"/>
    <w:rsid w:val="00EC07DD"/>
    <w:rsid w:val="00EC1956"/>
    <w:rsid w:val="00EC1B1C"/>
    <w:rsid w:val="00EC1D18"/>
    <w:rsid w:val="00EC245C"/>
    <w:rsid w:val="00EC3612"/>
    <w:rsid w:val="00EC435E"/>
    <w:rsid w:val="00EC44B4"/>
    <w:rsid w:val="00EC4D6A"/>
    <w:rsid w:val="00EC4D9A"/>
    <w:rsid w:val="00EC5162"/>
    <w:rsid w:val="00EC5254"/>
    <w:rsid w:val="00EC5842"/>
    <w:rsid w:val="00EC5ABF"/>
    <w:rsid w:val="00EC5D00"/>
    <w:rsid w:val="00EC6584"/>
    <w:rsid w:val="00EC6AD4"/>
    <w:rsid w:val="00EC737A"/>
    <w:rsid w:val="00ED0066"/>
    <w:rsid w:val="00ED0174"/>
    <w:rsid w:val="00ED05EE"/>
    <w:rsid w:val="00ED074A"/>
    <w:rsid w:val="00ED0904"/>
    <w:rsid w:val="00ED0A57"/>
    <w:rsid w:val="00ED0C95"/>
    <w:rsid w:val="00ED0DA2"/>
    <w:rsid w:val="00ED0E99"/>
    <w:rsid w:val="00ED291B"/>
    <w:rsid w:val="00ED45F2"/>
    <w:rsid w:val="00ED491D"/>
    <w:rsid w:val="00ED558E"/>
    <w:rsid w:val="00ED574A"/>
    <w:rsid w:val="00ED59D4"/>
    <w:rsid w:val="00ED5E61"/>
    <w:rsid w:val="00ED63AF"/>
    <w:rsid w:val="00ED6F83"/>
    <w:rsid w:val="00ED750C"/>
    <w:rsid w:val="00ED778E"/>
    <w:rsid w:val="00EE035D"/>
    <w:rsid w:val="00EE1012"/>
    <w:rsid w:val="00EE1118"/>
    <w:rsid w:val="00EE1AC0"/>
    <w:rsid w:val="00EE21F9"/>
    <w:rsid w:val="00EE2562"/>
    <w:rsid w:val="00EE2953"/>
    <w:rsid w:val="00EE3061"/>
    <w:rsid w:val="00EE3070"/>
    <w:rsid w:val="00EE3454"/>
    <w:rsid w:val="00EE35A1"/>
    <w:rsid w:val="00EE3EE9"/>
    <w:rsid w:val="00EE4553"/>
    <w:rsid w:val="00EE49E8"/>
    <w:rsid w:val="00EE4BEE"/>
    <w:rsid w:val="00EE5AA4"/>
    <w:rsid w:val="00EE5C82"/>
    <w:rsid w:val="00EE5EF3"/>
    <w:rsid w:val="00EE5F14"/>
    <w:rsid w:val="00EE65F5"/>
    <w:rsid w:val="00EE6A0A"/>
    <w:rsid w:val="00EE6AFA"/>
    <w:rsid w:val="00EE6DCF"/>
    <w:rsid w:val="00EE6E20"/>
    <w:rsid w:val="00EE7354"/>
    <w:rsid w:val="00EE7ABA"/>
    <w:rsid w:val="00EE7D90"/>
    <w:rsid w:val="00EF0447"/>
    <w:rsid w:val="00EF17E3"/>
    <w:rsid w:val="00EF1A89"/>
    <w:rsid w:val="00EF24A2"/>
    <w:rsid w:val="00EF2E49"/>
    <w:rsid w:val="00EF4697"/>
    <w:rsid w:val="00EF4822"/>
    <w:rsid w:val="00EF4DB4"/>
    <w:rsid w:val="00EF4E60"/>
    <w:rsid w:val="00EF58E4"/>
    <w:rsid w:val="00EF6020"/>
    <w:rsid w:val="00EF6B7C"/>
    <w:rsid w:val="00EF6DB5"/>
    <w:rsid w:val="00EF7016"/>
    <w:rsid w:val="00EF7083"/>
    <w:rsid w:val="00EF70BB"/>
    <w:rsid w:val="00EF77DA"/>
    <w:rsid w:val="00EF7B24"/>
    <w:rsid w:val="00F001C7"/>
    <w:rsid w:val="00F00700"/>
    <w:rsid w:val="00F00A5B"/>
    <w:rsid w:val="00F01AD8"/>
    <w:rsid w:val="00F01C27"/>
    <w:rsid w:val="00F01EEA"/>
    <w:rsid w:val="00F03419"/>
    <w:rsid w:val="00F039A8"/>
    <w:rsid w:val="00F03A4F"/>
    <w:rsid w:val="00F03E1B"/>
    <w:rsid w:val="00F042DB"/>
    <w:rsid w:val="00F04417"/>
    <w:rsid w:val="00F0451B"/>
    <w:rsid w:val="00F053B6"/>
    <w:rsid w:val="00F053E3"/>
    <w:rsid w:val="00F06C3A"/>
    <w:rsid w:val="00F073D8"/>
    <w:rsid w:val="00F074C4"/>
    <w:rsid w:val="00F075D8"/>
    <w:rsid w:val="00F076E8"/>
    <w:rsid w:val="00F07948"/>
    <w:rsid w:val="00F0799C"/>
    <w:rsid w:val="00F07D8D"/>
    <w:rsid w:val="00F1048D"/>
    <w:rsid w:val="00F1101F"/>
    <w:rsid w:val="00F11AED"/>
    <w:rsid w:val="00F123D1"/>
    <w:rsid w:val="00F129EB"/>
    <w:rsid w:val="00F12B67"/>
    <w:rsid w:val="00F13244"/>
    <w:rsid w:val="00F1343E"/>
    <w:rsid w:val="00F14281"/>
    <w:rsid w:val="00F14342"/>
    <w:rsid w:val="00F14343"/>
    <w:rsid w:val="00F143FB"/>
    <w:rsid w:val="00F146B3"/>
    <w:rsid w:val="00F1511F"/>
    <w:rsid w:val="00F155AE"/>
    <w:rsid w:val="00F15D70"/>
    <w:rsid w:val="00F15F3C"/>
    <w:rsid w:val="00F1654E"/>
    <w:rsid w:val="00F171B4"/>
    <w:rsid w:val="00F1724A"/>
    <w:rsid w:val="00F20E8C"/>
    <w:rsid w:val="00F213D3"/>
    <w:rsid w:val="00F21463"/>
    <w:rsid w:val="00F218D6"/>
    <w:rsid w:val="00F21943"/>
    <w:rsid w:val="00F21A85"/>
    <w:rsid w:val="00F228EC"/>
    <w:rsid w:val="00F230D6"/>
    <w:rsid w:val="00F235CF"/>
    <w:rsid w:val="00F23C46"/>
    <w:rsid w:val="00F240D2"/>
    <w:rsid w:val="00F243E0"/>
    <w:rsid w:val="00F258BF"/>
    <w:rsid w:val="00F262DF"/>
    <w:rsid w:val="00F263D6"/>
    <w:rsid w:val="00F27076"/>
    <w:rsid w:val="00F27124"/>
    <w:rsid w:val="00F30885"/>
    <w:rsid w:val="00F30919"/>
    <w:rsid w:val="00F30B32"/>
    <w:rsid w:val="00F30F64"/>
    <w:rsid w:val="00F31F50"/>
    <w:rsid w:val="00F32754"/>
    <w:rsid w:val="00F328B3"/>
    <w:rsid w:val="00F32BF5"/>
    <w:rsid w:val="00F344E1"/>
    <w:rsid w:val="00F34680"/>
    <w:rsid w:val="00F34A19"/>
    <w:rsid w:val="00F35059"/>
    <w:rsid w:val="00F3587C"/>
    <w:rsid w:val="00F35AC5"/>
    <w:rsid w:val="00F36509"/>
    <w:rsid w:val="00F37B35"/>
    <w:rsid w:val="00F404E0"/>
    <w:rsid w:val="00F406E7"/>
    <w:rsid w:val="00F4095F"/>
    <w:rsid w:val="00F40E68"/>
    <w:rsid w:val="00F4181A"/>
    <w:rsid w:val="00F41C0D"/>
    <w:rsid w:val="00F41F02"/>
    <w:rsid w:val="00F41FF6"/>
    <w:rsid w:val="00F4381D"/>
    <w:rsid w:val="00F44F4E"/>
    <w:rsid w:val="00F45520"/>
    <w:rsid w:val="00F467A3"/>
    <w:rsid w:val="00F46DA3"/>
    <w:rsid w:val="00F473B8"/>
    <w:rsid w:val="00F50379"/>
    <w:rsid w:val="00F51CCF"/>
    <w:rsid w:val="00F51FDF"/>
    <w:rsid w:val="00F52BBF"/>
    <w:rsid w:val="00F5363B"/>
    <w:rsid w:val="00F54743"/>
    <w:rsid w:val="00F55777"/>
    <w:rsid w:val="00F55A61"/>
    <w:rsid w:val="00F55E8A"/>
    <w:rsid w:val="00F5691A"/>
    <w:rsid w:val="00F5764E"/>
    <w:rsid w:val="00F57C1B"/>
    <w:rsid w:val="00F602DC"/>
    <w:rsid w:val="00F60AB0"/>
    <w:rsid w:val="00F61437"/>
    <w:rsid w:val="00F62739"/>
    <w:rsid w:val="00F629EE"/>
    <w:rsid w:val="00F630F9"/>
    <w:rsid w:val="00F63377"/>
    <w:rsid w:val="00F634BF"/>
    <w:rsid w:val="00F6352A"/>
    <w:rsid w:val="00F6359C"/>
    <w:rsid w:val="00F64897"/>
    <w:rsid w:val="00F64A02"/>
    <w:rsid w:val="00F65390"/>
    <w:rsid w:val="00F65779"/>
    <w:rsid w:val="00F6688B"/>
    <w:rsid w:val="00F668A0"/>
    <w:rsid w:val="00F67456"/>
    <w:rsid w:val="00F67A1B"/>
    <w:rsid w:val="00F67CE0"/>
    <w:rsid w:val="00F67D2A"/>
    <w:rsid w:val="00F67E4A"/>
    <w:rsid w:val="00F7020D"/>
    <w:rsid w:val="00F70305"/>
    <w:rsid w:val="00F703C9"/>
    <w:rsid w:val="00F7105C"/>
    <w:rsid w:val="00F72744"/>
    <w:rsid w:val="00F72790"/>
    <w:rsid w:val="00F72A23"/>
    <w:rsid w:val="00F73121"/>
    <w:rsid w:val="00F73624"/>
    <w:rsid w:val="00F73BC7"/>
    <w:rsid w:val="00F74228"/>
    <w:rsid w:val="00F75ADA"/>
    <w:rsid w:val="00F76229"/>
    <w:rsid w:val="00F764FA"/>
    <w:rsid w:val="00F77867"/>
    <w:rsid w:val="00F80092"/>
    <w:rsid w:val="00F8043A"/>
    <w:rsid w:val="00F80740"/>
    <w:rsid w:val="00F810CD"/>
    <w:rsid w:val="00F8130F"/>
    <w:rsid w:val="00F83387"/>
    <w:rsid w:val="00F840A1"/>
    <w:rsid w:val="00F84532"/>
    <w:rsid w:val="00F845F7"/>
    <w:rsid w:val="00F84675"/>
    <w:rsid w:val="00F848F8"/>
    <w:rsid w:val="00F84CE7"/>
    <w:rsid w:val="00F84FDD"/>
    <w:rsid w:val="00F8506D"/>
    <w:rsid w:val="00F85951"/>
    <w:rsid w:val="00F85D7A"/>
    <w:rsid w:val="00F86454"/>
    <w:rsid w:val="00F86A4B"/>
    <w:rsid w:val="00F86F6D"/>
    <w:rsid w:val="00F87720"/>
    <w:rsid w:val="00F87774"/>
    <w:rsid w:val="00F8781D"/>
    <w:rsid w:val="00F87941"/>
    <w:rsid w:val="00F87EE7"/>
    <w:rsid w:val="00F87F7D"/>
    <w:rsid w:val="00F905B8"/>
    <w:rsid w:val="00F9121A"/>
    <w:rsid w:val="00F91300"/>
    <w:rsid w:val="00F91441"/>
    <w:rsid w:val="00F925E3"/>
    <w:rsid w:val="00F92A3F"/>
    <w:rsid w:val="00F92DE3"/>
    <w:rsid w:val="00F92DF9"/>
    <w:rsid w:val="00F9300F"/>
    <w:rsid w:val="00F9304E"/>
    <w:rsid w:val="00F934F0"/>
    <w:rsid w:val="00F93B4B"/>
    <w:rsid w:val="00F93CD1"/>
    <w:rsid w:val="00F93F55"/>
    <w:rsid w:val="00F9656E"/>
    <w:rsid w:val="00F96FD8"/>
    <w:rsid w:val="00F9726B"/>
    <w:rsid w:val="00F97439"/>
    <w:rsid w:val="00F9763C"/>
    <w:rsid w:val="00F97995"/>
    <w:rsid w:val="00F97AD3"/>
    <w:rsid w:val="00FA04C6"/>
    <w:rsid w:val="00FA0FCF"/>
    <w:rsid w:val="00FA1091"/>
    <w:rsid w:val="00FA10CF"/>
    <w:rsid w:val="00FA130C"/>
    <w:rsid w:val="00FA1872"/>
    <w:rsid w:val="00FA1BD8"/>
    <w:rsid w:val="00FA1D01"/>
    <w:rsid w:val="00FA1D81"/>
    <w:rsid w:val="00FA2701"/>
    <w:rsid w:val="00FA2BC5"/>
    <w:rsid w:val="00FA3A60"/>
    <w:rsid w:val="00FA3C78"/>
    <w:rsid w:val="00FA45C7"/>
    <w:rsid w:val="00FA500A"/>
    <w:rsid w:val="00FA536C"/>
    <w:rsid w:val="00FA55DE"/>
    <w:rsid w:val="00FA5B20"/>
    <w:rsid w:val="00FA63C6"/>
    <w:rsid w:val="00FA6D7F"/>
    <w:rsid w:val="00FA6EB8"/>
    <w:rsid w:val="00FA7B68"/>
    <w:rsid w:val="00FA7F55"/>
    <w:rsid w:val="00FB05D4"/>
    <w:rsid w:val="00FB080E"/>
    <w:rsid w:val="00FB0B85"/>
    <w:rsid w:val="00FB0C66"/>
    <w:rsid w:val="00FB0E1C"/>
    <w:rsid w:val="00FB1278"/>
    <w:rsid w:val="00FB13E6"/>
    <w:rsid w:val="00FB1B2D"/>
    <w:rsid w:val="00FB1BD7"/>
    <w:rsid w:val="00FB1D5D"/>
    <w:rsid w:val="00FB22AE"/>
    <w:rsid w:val="00FB244F"/>
    <w:rsid w:val="00FB28CC"/>
    <w:rsid w:val="00FB29AF"/>
    <w:rsid w:val="00FB395D"/>
    <w:rsid w:val="00FB3C11"/>
    <w:rsid w:val="00FB3F8B"/>
    <w:rsid w:val="00FB41E0"/>
    <w:rsid w:val="00FB41E7"/>
    <w:rsid w:val="00FB4505"/>
    <w:rsid w:val="00FB458D"/>
    <w:rsid w:val="00FB5CDD"/>
    <w:rsid w:val="00FB5ED9"/>
    <w:rsid w:val="00FB6B6C"/>
    <w:rsid w:val="00FB6C73"/>
    <w:rsid w:val="00FB7234"/>
    <w:rsid w:val="00FB7446"/>
    <w:rsid w:val="00FB77B2"/>
    <w:rsid w:val="00FC0CD4"/>
    <w:rsid w:val="00FC107B"/>
    <w:rsid w:val="00FC131B"/>
    <w:rsid w:val="00FC1403"/>
    <w:rsid w:val="00FC1814"/>
    <w:rsid w:val="00FC26C5"/>
    <w:rsid w:val="00FC26F3"/>
    <w:rsid w:val="00FC2AE0"/>
    <w:rsid w:val="00FC3DD5"/>
    <w:rsid w:val="00FC52BB"/>
    <w:rsid w:val="00FC5B12"/>
    <w:rsid w:val="00FC5E84"/>
    <w:rsid w:val="00FC6464"/>
    <w:rsid w:val="00FC669D"/>
    <w:rsid w:val="00FC6987"/>
    <w:rsid w:val="00FC7570"/>
    <w:rsid w:val="00FC7BEE"/>
    <w:rsid w:val="00FD1DCA"/>
    <w:rsid w:val="00FD204D"/>
    <w:rsid w:val="00FD2D83"/>
    <w:rsid w:val="00FD3FEC"/>
    <w:rsid w:val="00FD40C4"/>
    <w:rsid w:val="00FD45A0"/>
    <w:rsid w:val="00FD487D"/>
    <w:rsid w:val="00FD495D"/>
    <w:rsid w:val="00FD4979"/>
    <w:rsid w:val="00FD4D90"/>
    <w:rsid w:val="00FD607E"/>
    <w:rsid w:val="00FD6A86"/>
    <w:rsid w:val="00FD6AE6"/>
    <w:rsid w:val="00FD6C31"/>
    <w:rsid w:val="00FE0095"/>
    <w:rsid w:val="00FE0431"/>
    <w:rsid w:val="00FE07E8"/>
    <w:rsid w:val="00FE14CB"/>
    <w:rsid w:val="00FE2927"/>
    <w:rsid w:val="00FE3147"/>
    <w:rsid w:val="00FE3E72"/>
    <w:rsid w:val="00FE486A"/>
    <w:rsid w:val="00FE4CB7"/>
    <w:rsid w:val="00FE4CDA"/>
    <w:rsid w:val="00FE52BB"/>
    <w:rsid w:val="00FE5E58"/>
    <w:rsid w:val="00FE64F7"/>
    <w:rsid w:val="00FE6CD5"/>
    <w:rsid w:val="00FE70FC"/>
    <w:rsid w:val="00FF0114"/>
    <w:rsid w:val="00FF0465"/>
    <w:rsid w:val="00FF0937"/>
    <w:rsid w:val="00FF0BA7"/>
    <w:rsid w:val="00FF12E0"/>
    <w:rsid w:val="00FF1B37"/>
    <w:rsid w:val="00FF3064"/>
    <w:rsid w:val="00FF36DE"/>
    <w:rsid w:val="00FF36E6"/>
    <w:rsid w:val="00FF36F1"/>
    <w:rsid w:val="00FF3DE3"/>
    <w:rsid w:val="00FF406D"/>
    <w:rsid w:val="00FF49A5"/>
    <w:rsid w:val="00FF5F49"/>
    <w:rsid w:val="00FF6F8E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67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16"/>
      <w:szCs w:val="28"/>
    </w:rPr>
  </w:style>
  <w:style w:type="paragraph" w:styleId="2">
    <w:name w:val="heading 2"/>
    <w:basedOn w:val="a"/>
    <w:next w:val="a"/>
    <w:link w:val="20"/>
    <w:qFormat/>
    <w:rsid w:val="00985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985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85675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98567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85675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qFormat/>
    <w:rsid w:val="00985675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75"/>
    <w:pPr>
      <w:spacing w:after="120"/>
    </w:pPr>
  </w:style>
  <w:style w:type="paragraph" w:styleId="a5">
    <w:name w:val="Body Text Indent"/>
    <w:basedOn w:val="a"/>
    <w:link w:val="a6"/>
    <w:rsid w:val="00985675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paragraph" w:styleId="21">
    <w:name w:val="Body Text Indent 2"/>
    <w:basedOn w:val="a"/>
    <w:rsid w:val="00985675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paragraph" w:styleId="30">
    <w:name w:val="Body Text Indent 3"/>
    <w:basedOn w:val="a"/>
    <w:rsid w:val="00985675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paragraph" w:styleId="a7">
    <w:name w:val="Block Text"/>
    <w:basedOn w:val="a"/>
    <w:rsid w:val="00985675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8">
    <w:name w:val="header"/>
    <w:basedOn w:val="a"/>
    <w:uiPriority w:val="99"/>
    <w:rsid w:val="0098567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31">
    <w:name w:val="Body Text 3"/>
    <w:basedOn w:val="a"/>
    <w:link w:val="32"/>
    <w:rsid w:val="00985675"/>
    <w:pPr>
      <w:spacing w:after="120"/>
    </w:pPr>
    <w:rPr>
      <w:sz w:val="16"/>
      <w:szCs w:val="16"/>
    </w:rPr>
  </w:style>
  <w:style w:type="paragraph" w:styleId="a9">
    <w:name w:val="No Spacing"/>
    <w:link w:val="aa"/>
    <w:uiPriority w:val="1"/>
    <w:qFormat/>
    <w:rsid w:val="00985675"/>
    <w:rPr>
      <w:sz w:val="24"/>
      <w:szCs w:val="24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985675"/>
    <w:pPr>
      <w:spacing w:before="100" w:beforeAutospacing="1" w:after="100" w:afterAutospacing="1"/>
    </w:pPr>
  </w:style>
  <w:style w:type="character" w:styleId="ad">
    <w:name w:val="Strong"/>
    <w:qFormat/>
    <w:rsid w:val="00985675"/>
    <w:rPr>
      <w:b/>
      <w:bCs/>
    </w:rPr>
  </w:style>
  <w:style w:type="paragraph" w:customStyle="1" w:styleId="ae">
    <w:name w:val="Îáû÷íûé"/>
    <w:rsid w:val="00985675"/>
    <w:pPr>
      <w:widowControl w:val="0"/>
    </w:pPr>
    <w:rPr>
      <w:lang w:eastAsia="en-US"/>
    </w:rPr>
  </w:style>
  <w:style w:type="paragraph" w:styleId="22">
    <w:name w:val="Body Text 2"/>
    <w:basedOn w:val="a"/>
    <w:link w:val="23"/>
    <w:rsid w:val="00985675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985675"/>
    <w:pPr>
      <w:keepNext/>
      <w:widowControl w:val="0"/>
      <w:jc w:val="center"/>
    </w:pPr>
    <w:rPr>
      <w:b/>
      <w:szCs w:val="20"/>
    </w:rPr>
  </w:style>
  <w:style w:type="paragraph" w:styleId="af">
    <w:name w:val="Subtitle"/>
    <w:basedOn w:val="a"/>
    <w:qFormat/>
    <w:rsid w:val="00985675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paragraph" w:styleId="af0">
    <w:name w:val="footer"/>
    <w:basedOn w:val="a"/>
    <w:uiPriority w:val="99"/>
    <w:rsid w:val="009856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HTML">
    <w:name w:val="HTML Preformatted"/>
    <w:aliases w:val=" Знак1"/>
    <w:basedOn w:val="a"/>
    <w:link w:val="HTML0"/>
    <w:rsid w:val="0098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985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1">
    <w:name w:val="List Paragraph"/>
    <w:basedOn w:val="a"/>
    <w:uiPriority w:val="34"/>
    <w:qFormat/>
    <w:rsid w:val="009856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uiPriority w:val="99"/>
    <w:rsid w:val="00985675"/>
    <w:rPr>
      <w:rFonts w:eastAsia="SimSun"/>
      <w:sz w:val="24"/>
      <w:szCs w:val="24"/>
      <w:lang w:eastAsia="zh-CN"/>
    </w:rPr>
  </w:style>
  <w:style w:type="paragraph" w:styleId="af3">
    <w:name w:val="Balloon Text"/>
    <w:basedOn w:val="a"/>
    <w:semiHidden/>
    <w:unhideWhenUsed/>
    <w:rsid w:val="009856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985675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rsid w:val="00985675"/>
  </w:style>
  <w:style w:type="character" w:customStyle="1" w:styleId="a6">
    <w:name w:val="Основной текст с отступом Знак"/>
    <w:link w:val="a5"/>
    <w:rsid w:val="0036354A"/>
    <w:rPr>
      <w:i/>
      <w:iCs/>
      <w:color w:val="000000"/>
      <w:szCs w:val="28"/>
      <w:lang w:val="ru-RU" w:eastAsia="ru-RU" w:bidi="ar-SA"/>
    </w:rPr>
  </w:style>
  <w:style w:type="table" w:styleId="af6">
    <w:name w:val="Table Grid"/>
    <w:basedOn w:val="a1"/>
    <w:uiPriority w:val="59"/>
    <w:rsid w:val="00F2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rsid w:val="009E68B2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7">
    <w:name w:val="Hyperlink"/>
    <w:semiHidden/>
    <w:unhideWhenUsed/>
    <w:rsid w:val="009A7CF4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link w:val="1"/>
    <w:rsid w:val="0043746B"/>
    <w:rPr>
      <w:rFonts w:ascii="Calibri" w:hAnsi="Calibri"/>
      <w:b/>
      <w:bCs/>
      <w:color w:val="000000"/>
      <w:sz w:val="16"/>
      <w:szCs w:val="28"/>
    </w:rPr>
  </w:style>
  <w:style w:type="character" w:customStyle="1" w:styleId="70">
    <w:name w:val="Заголовок 7 Знак"/>
    <w:link w:val="7"/>
    <w:rsid w:val="0043746B"/>
    <w:rPr>
      <w:sz w:val="24"/>
      <w:szCs w:val="24"/>
    </w:rPr>
  </w:style>
  <w:style w:type="character" w:customStyle="1" w:styleId="a4">
    <w:name w:val="Основной текст Знак"/>
    <w:link w:val="a3"/>
    <w:rsid w:val="0043746B"/>
    <w:rPr>
      <w:sz w:val="24"/>
      <w:szCs w:val="24"/>
    </w:rPr>
  </w:style>
  <w:style w:type="character" w:customStyle="1" w:styleId="23">
    <w:name w:val="Основной текст 2 Знак"/>
    <w:link w:val="22"/>
    <w:rsid w:val="0043746B"/>
    <w:rPr>
      <w:sz w:val="24"/>
      <w:szCs w:val="24"/>
    </w:rPr>
  </w:style>
  <w:style w:type="character" w:customStyle="1" w:styleId="32">
    <w:name w:val="Основной текст 3 Знак"/>
    <w:link w:val="31"/>
    <w:rsid w:val="0043746B"/>
    <w:rPr>
      <w:sz w:val="16"/>
      <w:szCs w:val="16"/>
    </w:rPr>
  </w:style>
  <w:style w:type="character" w:styleId="af8">
    <w:name w:val="Emphasis"/>
    <w:qFormat/>
    <w:rsid w:val="00D92094"/>
    <w:rPr>
      <w:i/>
      <w:iCs/>
    </w:rPr>
  </w:style>
  <w:style w:type="paragraph" w:customStyle="1" w:styleId="af9">
    <w:name w:val="Знак Знак Знак"/>
    <w:basedOn w:val="a"/>
    <w:autoRedefine/>
    <w:rsid w:val="00570D70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3820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Без интервала1"/>
    <w:rsid w:val="009604C8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E7D90"/>
    <w:rPr>
      <w:sz w:val="24"/>
      <w:szCs w:val="24"/>
    </w:rPr>
  </w:style>
  <w:style w:type="paragraph" w:styleId="afa">
    <w:name w:val="Title"/>
    <w:basedOn w:val="a"/>
    <w:next w:val="a"/>
    <w:link w:val="afb"/>
    <w:qFormat/>
    <w:rsid w:val="00534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534DEB"/>
    <w:rPr>
      <w:rFonts w:ascii="Cambria" w:hAnsi="Cambria"/>
      <w:b/>
      <w:bCs/>
      <w:kern w:val="28"/>
      <w:sz w:val="32"/>
      <w:szCs w:val="32"/>
    </w:rPr>
  </w:style>
  <w:style w:type="character" w:customStyle="1" w:styleId="HTML0">
    <w:name w:val="Стандартный HTML Знак"/>
    <w:aliases w:val=" Знак1 Знак"/>
    <w:basedOn w:val="a0"/>
    <w:link w:val="HTML"/>
    <w:rsid w:val="00A809A6"/>
    <w:rPr>
      <w:rFonts w:ascii="Courier New" w:hAnsi="Courier New" w:cs="Courier New"/>
    </w:rPr>
  </w:style>
  <w:style w:type="paragraph" w:styleId="afc">
    <w:name w:val="Document Map"/>
    <w:basedOn w:val="a"/>
    <w:link w:val="afd"/>
    <w:uiPriority w:val="99"/>
    <w:semiHidden/>
    <w:unhideWhenUsed/>
    <w:rsid w:val="00800E84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00E84"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C326E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326E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326E5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326E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326E5"/>
    <w:rPr>
      <w:b/>
      <w:bCs/>
    </w:rPr>
  </w:style>
  <w:style w:type="character" w:customStyle="1" w:styleId="status1">
    <w:name w:val="status1"/>
    <w:basedOn w:val="a0"/>
    <w:rsid w:val="00515250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3">
    <w:name w:val="Основной текст_"/>
    <w:basedOn w:val="a0"/>
    <w:link w:val="24"/>
    <w:rsid w:val="003F6249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f3"/>
    <w:rsid w:val="003F6249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Заголовок №2_"/>
    <w:basedOn w:val="a0"/>
    <w:link w:val="26"/>
    <w:rsid w:val="003F624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3F6249"/>
    <w:pPr>
      <w:shd w:val="clear" w:color="auto" w:fill="FFFFFF"/>
      <w:spacing w:before="60" w:line="317" w:lineRule="exact"/>
      <w:ind w:hanging="1560"/>
      <w:outlineLvl w:val="1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rsid w:val="009C783B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basedOn w:val="aff3"/>
    <w:rsid w:val="009C7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4">
    <w:name w:val="Основной текст1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783B"/>
    <w:pPr>
      <w:shd w:val="clear" w:color="auto" w:fill="FFFFFF"/>
      <w:spacing w:before="300" w:line="317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BE333D"/>
  </w:style>
  <w:style w:type="paragraph" w:customStyle="1" w:styleId="aff4">
    <w:name w:val="Абзац списка Знак"/>
    <w:basedOn w:val="a"/>
    <w:link w:val="aff5"/>
    <w:qFormat/>
    <w:rsid w:val="00526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 Знак"/>
    <w:link w:val="aff4"/>
    <w:rsid w:val="00526280"/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rsid w:val="00072429"/>
    <w:rPr>
      <w:rFonts w:ascii="Calibri" w:hAnsi="Calibri"/>
      <w:sz w:val="22"/>
      <w:szCs w:val="22"/>
      <w:lang w:eastAsia="en-US"/>
    </w:rPr>
  </w:style>
  <w:style w:type="paragraph" w:customStyle="1" w:styleId="15">
    <w:name w:val="Текст выноски1"/>
    <w:basedOn w:val="a"/>
    <w:rsid w:val="00430B5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sid w:val="00430B50"/>
    <w:rPr>
      <w:rFonts w:ascii="Times New Roman" w:hAnsi="Times New Roman" w:cs="Times New Roman"/>
    </w:rPr>
  </w:style>
  <w:style w:type="paragraph" w:customStyle="1" w:styleId="Default">
    <w:name w:val="Default"/>
    <w:rsid w:val="00DE68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19">
    <w:name w:val="s19"/>
    <w:basedOn w:val="a0"/>
    <w:uiPriority w:val="99"/>
    <w:rsid w:val="007B61D0"/>
    <w:rPr>
      <w:rFonts w:ascii="Times New Roman" w:hAnsi="Times New Roman" w:cs="Times New Roman"/>
      <w:color w:val="008000"/>
      <w:sz w:val="24"/>
      <w:szCs w:val="24"/>
    </w:rPr>
  </w:style>
  <w:style w:type="character" w:customStyle="1" w:styleId="20">
    <w:name w:val="Заголовок 2 Знак"/>
    <w:basedOn w:val="a0"/>
    <w:link w:val="2"/>
    <w:rsid w:val="00A95444"/>
    <w:rPr>
      <w:rFonts w:ascii="Arial" w:hAnsi="Arial" w:cs="Arial"/>
      <w:b/>
      <w:bCs/>
      <w:i/>
      <w:iCs/>
      <w:sz w:val="28"/>
      <w:szCs w:val="28"/>
    </w:rPr>
  </w:style>
  <w:style w:type="paragraph" w:styleId="aff6">
    <w:name w:val="Revision"/>
    <w:hidden/>
    <w:uiPriority w:val="99"/>
    <w:semiHidden/>
    <w:rsid w:val="00B5101C"/>
    <w:rPr>
      <w:sz w:val="24"/>
      <w:szCs w:val="24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133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3CEA-B501-42E1-A790-3AF95E1C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документа:   Регламент посл вар на 05</vt:lpstr>
    </vt:vector>
  </TitlesOfParts>
  <Company>KDBL</Company>
  <LinksUpToDate>false</LinksUpToDate>
  <CharactersWithSpaces>10868</CharactersWithSpaces>
  <SharedDoc>false</SharedDoc>
  <HLinks>
    <vt:vector size="6" baseType="variant"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http://www.lk-medved.ru/leasing/advantage.php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документа:   Регламент посл вар на 05</dc:title>
  <dc:creator>Rustam</dc:creator>
  <cp:lastModifiedBy>RePack by SPecialiST</cp:lastModifiedBy>
  <cp:revision>34</cp:revision>
  <cp:lastPrinted>2022-04-19T08:43:00Z</cp:lastPrinted>
  <dcterms:created xsi:type="dcterms:W3CDTF">2021-11-29T11:24:00Z</dcterms:created>
  <dcterms:modified xsi:type="dcterms:W3CDTF">2024-03-26T03:53:00Z</dcterms:modified>
</cp:coreProperties>
</file>